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14A" w:rsidRPr="00A3614A" w:rsidRDefault="00A3614A" w:rsidP="00A3614A">
      <w:pPr>
        <w:spacing w:after="0" w:line="240" w:lineRule="auto"/>
        <w:jc w:val="center"/>
        <w:rPr>
          <w:rFonts w:ascii="Times New Roman" w:hAnsi="Times New Roman" w:cs="Times New Roman"/>
          <w:sz w:val="26"/>
          <w:szCs w:val="26"/>
        </w:rPr>
      </w:pPr>
      <w:r w:rsidRPr="00A3614A">
        <w:rPr>
          <w:rFonts w:ascii="Times New Roman" w:hAnsi="Times New Roman" w:cs="Times New Roman"/>
          <w:sz w:val="26"/>
          <w:szCs w:val="26"/>
        </w:rPr>
        <w:t>Российская Федерация</w:t>
      </w:r>
    </w:p>
    <w:p w:rsidR="00A3614A" w:rsidRPr="00A3614A" w:rsidRDefault="00A3614A" w:rsidP="00A3614A">
      <w:pPr>
        <w:spacing w:after="0" w:line="240" w:lineRule="auto"/>
        <w:jc w:val="center"/>
        <w:rPr>
          <w:rFonts w:ascii="Times New Roman" w:hAnsi="Times New Roman" w:cs="Times New Roman"/>
          <w:sz w:val="26"/>
          <w:szCs w:val="26"/>
        </w:rPr>
      </w:pPr>
      <w:r w:rsidRPr="00A3614A">
        <w:rPr>
          <w:rFonts w:ascii="Times New Roman" w:hAnsi="Times New Roman" w:cs="Times New Roman"/>
          <w:sz w:val="26"/>
          <w:szCs w:val="26"/>
        </w:rPr>
        <w:t>Республика Хакасия</w:t>
      </w:r>
    </w:p>
    <w:p w:rsidR="00A3614A" w:rsidRPr="00A3614A" w:rsidRDefault="00A3614A" w:rsidP="00A3614A">
      <w:pPr>
        <w:spacing w:after="0" w:line="240" w:lineRule="auto"/>
        <w:jc w:val="center"/>
        <w:rPr>
          <w:rFonts w:ascii="Times New Roman" w:hAnsi="Times New Roman" w:cs="Times New Roman"/>
          <w:sz w:val="26"/>
          <w:szCs w:val="26"/>
        </w:rPr>
      </w:pPr>
      <w:proofErr w:type="spellStart"/>
      <w:r w:rsidRPr="00A3614A">
        <w:rPr>
          <w:rFonts w:ascii="Times New Roman" w:hAnsi="Times New Roman" w:cs="Times New Roman"/>
          <w:sz w:val="26"/>
          <w:szCs w:val="26"/>
        </w:rPr>
        <w:t>Таштыпский</w:t>
      </w:r>
      <w:proofErr w:type="spellEnd"/>
      <w:r w:rsidRPr="00A3614A">
        <w:rPr>
          <w:rFonts w:ascii="Times New Roman" w:hAnsi="Times New Roman" w:cs="Times New Roman"/>
          <w:sz w:val="26"/>
          <w:szCs w:val="26"/>
        </w:rPr>
        <w:t xml:space="preserve">  район</w:t>
      </w:r>
    </w:p>
    <w:p w:rsidR="00A3614A" w:rsidRPr="00A3614A" w:rsidRDefault="00A3614A" w:rsidP="00A3614A">
      <w:pPr>
        <w:spacing w:after="0" w:line="240" w:lineRule="auto"/>
        <w:jc w:val="center"/>
        <w:rPr>
          <w:rFonts w:ascii="Times New Roman" w:hAnsi="Times New Roman" w:cs="Times New Roman"/>
          <w:sz w:val="26"/>
          <w:szCs w:val="26"/>
        </w:rPr>
      </w:pPr>
      <w:r w:rsidRPr="00A3614A">
        <w:rPr>
          <w:rFonts w:ascii="Times New Roman" w:hAnsi="Times New Roman" w:cs="Times New Roman"/>
          <w:sz w:val="26"/>
          <w:szCs w:val="26"/>
        </w:rPr>
        <w:t>Администрация Имекского  сельсовета</w:t>
      </w:r>
    </w:p>
    <w:p w:rsidR="00A3614A" w:rsidRPr="00A3614A" w:rsidRDefault="00A3614A" w:rsidP="00A3614A">
      <w:pPr>
        <w:spacing w:after="0" w:line="240" w:lineRule="auto"/>
        <w:rPr>
          <w:rFonts w:ascii="Times New Roman" w:hAnsi="Times New Roman" w:cs="Times New Roman"/>
          <w:sz w:val="26"/>
          <w:szCs w:val="26"/>
        </w:rPr>
      </w:pPr>
    </w:p>
    <w:p w:rsidR="00A3614A" w:rsidRPr="00A3614A" w:rsidRDefault="00A3614A" w:rsidP="00A3614A">
      <w:pPr>
        <w:spacing w:after="0" w:line="240" w:lineRule="auto"/>
        <w:rPr>
          <w:rFonts w:ascii="Times New Roman" w:hAnsi="Times New Roman" w:cs="Times New Roman"/>
          <w:sz w:val="26"/>
          <w:szCs w:val="26"/>
        </w:rPr>
      </w:pPr>
    </w:p>
    <w:p w:rsidR="00A3614A" w:rsidRPr="00A3614A" w:rsidRDefault="00A3614A" w:rsidP="00A3614A">
      <w:pPr>
        <w:spacing w:after="0" w:line="240" w:lineRule="auto"/>
        <w:jc w:val="center"/>
        <w:outlineLvl w:val="0"/>
        <w:rPr>
          <w:rFonts w:ascii="Times New Roman" w:hAnsi="Times New Roman" w:cs="Times New Roman"/>
          <w:b/>
          <w:sz w:val="26"/>
          <w:szCs w:val="26"/>
        </w:rPr>
      </w:pPr>
      <w:r w:rsidRPr="00A3614A">
        <w:rPr>
          <w:rFonts w:ascii="Times New Roman" w:hAnsi="Times New Roman" w:cs="Times New Roman"/>
          <w:b/>
          <w:sz w:val="26"/>
          <w:szCs w:val="26"/>
        </w:rPr>
        <w:t>П О С Т А Н О В Л Е Н И Е</w:t>
      </w:r>
    </w:p>
    <w:p w:rsidR="00A3614A" w:rsidRDefault="00A3614A" w:rsidP="00A3614A">
      <w:pPr>
        <w:spacing w:after="0" w:line="240" w:lineRule="auto"/>
        <w:outlineLvl w:val="0"/>
        <w:rPr>
          <w:rFonts w:ascii="Times New Roman" w:hAnsi="Times New Roman" w:cs="Times New Roman"/>
          <w:color w:val="FF0000"/>
          <w:sz w:val="26"/>
          <w:szCs w:val="26"/>
        </w:rPr>
      </w:pPr>
    </w:p>
    <w:p w:rsidR="009618AA" w:rsidRPr="00A3614A" w:rsidRDefault="009618AA" w:rsidP="00A3614A">
      <w:pPr>
        <w:spacing w:after="0" w:line="240" w:lineRule="auto"/>
        <w:outlineLvl w:val="0"/>
        <w:rPr>
          <w:rFonts w:ascii="Times New Roman" w:hAnsi="Times New Roman" w:cs="Times New Roman"/>
          <w:color w:val="FF0000"/>
          <w:sz w:val="26"/>
          <w:szCs w:val="26"/>
        </w:rPr>
      </w:pPr>
    </w:p>
    <w:p w:rsidR="00A3614A" w:rsidRPr="006430DE" w:rsidRDefault="006430DE" w:rsidP="00A3614A">
      <w:pPr>
        <w:spacing w:after="0" w:line="240" w:lineRule="auto"/>
        <w:outlineLvl w:val="0"/>
        <w:rPr>
          <w:rFonts w:ascii="Times New Roman" w:hAnsi="Times New Roman" w:cs="Times New Roman"/>
          <w:sz w:val="26"/>
          <w:szCs w:val="26"/>
        </w:rPr>
      </w:pPr>
      <w:r w:rsidRPr="006430DE">
        <w:rPr>
          <w:rFonts w:ascii="Times New Roman" w:hAnsi="Times New Roman" w:cs="Times New Roman"/>
          <w:sz w:val="26"/>
          <w:szCs w:val="26"/>
        </w:rPr>
        <w:t>19</w:t>
      </w:r>
      <w:r w:rsidR="00A3614A" w:rsidRPr="006430DE">
        <w:rPr>
          <w:rFonts w:ascii="Times New Roman" w:hAnsi="Times New Roman" w:cs="Times New Roman"/>
          <w:sz w:val="26"/>
          <w:szCs w:val="26"/>
        </w:rPr>
        <w:t>.</w:t>
      </w:r>
      <w:r w:rsidR="009E5488" w:rsidRPr="006430DE">
        <w:rPr>
          <w:rFonts w:ascii="Times New Roman" w:hAnsi="Times New Roman" w:cs="Times New Roman"/>
          <w:sz w:val="26"/>
          <w:szCs w:val="26"/>
        </w:rPr>
        <w:t>0</w:t>
      </w:r>
      <w:r w:rsidRPr="006430DE">
        <w:rPr>
          <w:rFonts w:ascii="Times New Roman" w:hAnsi="Times New Roman" w:cs="Times New Roman"/>
          <w:sz w:val="26"/>
          <w:szCs w:val="26"/>
        </w:rPr>
        <w:t>5.2022</w:t>
      </w:r>
      <w:r w:rsidR="00A3614A" w:rsidRPr="006430DE">
        <w:rPr>
          <w:rFonts w:ascii="Times New Roman" w:hAnsi="Times New Roman" w:cs="Times New Roman"/>
          <w:sz w:val="26"/>
          <w:szCs w:val="26"/>
        </w:rPr>
        <w:t xml:space="preserve">г.                                           </w:t>
      </w:r>
      <w:r w:rsidR="00A3614A" w:rsidRPr="006430DE">
        <w:rPr>
          <w:rFonts w:ascii="Times New Roman" w:hAnsi="Times New Roman" w:cs="Times New Roman"/>
          <w:b/>
          <w:sz w:val="26"/>
          <w:szCs w:val="26"/>
        </w:rPr>
        <w:t xml:space="preserve">с. </w:t>
      </w:r>
      <w:proofErr w:type="spellStart"/>
      <w:r w:rsidR="00A3614A" w:rsidRPr="006430DE">
        <w:rPr>
          <w:rFonts w:ascii="Times New Roman" w:hAnsi="Times New Roman" w:cs="Times New Roman"/>
          <w:b/>
          <w:sz w:val="26"/>
          <w:szCs w:val="26"/>
        </w:rPr>
        <w:t>Имек</w:t>
      </w:r>
      <w:proofErr w:type="spellEnd"/>
      <w:r w:rsidR="00A3614A" w:rsidRPr="006430DE">
        <w:rPr>
          <w:rFonts w:ascii="Times New Roman" w:hAnsi="Times New Roman" w:cs="Times New Roman"/>
          <w:sz w:val="26"/>
          <w:szCs w:val="26"/>
        </w:rPr>
        <w:t xml:space="preserve">                                                      № </w:t>
      </w:r>
      <w:r w:rsidRPr="006430DE">
        <w:rPr>
          <w:rFonts w:ascii="Times New Roman" w:hAnsi="Times New Roman" w:cs="Times New Roman"/>
          <w:sz w:val="26"/>
          <w:szCs w:val="26"/>
        </w:rPr>
        <w:t>54</w:t>
      </w:r>
    </w:p>
    <w:p w:rsidR="00A3614A" w:rsidRDefault="00A3614A" w:rsidP="00A3614A">
      <w:pPr>
        <w:spacing w:after="0" w:line="240" w:lineRule="auto"/>
        <w:rPr>
          <w:rFonts w:ascii="Times New Roman" w:hAnsi="Times New Roman" w:cs="Times New Roman"/>
          <w:sz w:val="26"/>
          <w:szCs w:val="26"/>
        </w:rPr>
      </w:pPr>
    </w:p>
    <w:p w:rsidR="00122280" w:rsidRPr="00A3614A" w:rsidRDefault="00122280" w:rsidP="00A3614A">
      <w:pPr>
        <w:spacing w:after="0" w:line="240" w:lineRule="auto"/>
        <w:rPr>
          <w:rFonts w:ascii="Times New Roman" w:hAnsi="Times New Roman" w:cs="Times New Roman"/>
          <w:sz w:val="26"/>
          <w:szCs w:val="26"/>
        </w:rPr>
      </w:pPr>
    </w:p>
    <w:p w:rsidR="007B21F9"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О подготовке проекта постановления Администрации</w:t>
      </w:r>
    </w:p>
    <w:p w:rsidR="004B7748" w:rsidRDefault="004B7748" w:rsidP="004B7748">
      <w:pPr>
        <w:spacing w:after="0" w:line="240" w:lineRule="auto"/>
        <w:outlineLvl w:val="0"/>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«О внесении изменений</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в Правила землепользования и застройки</w:t>
      </w:r>
    </w:p>
    <w:p w:rsidR="004B7748" w:rsidRDefault="004B7748" w:rsidP="004B7748">
      <w:pPr>
        <w:spacing w:after="0" w:line="240" w:lineRule="auto"/>
        <w:outlineLvl w:val="0"/>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Республик</w:t>
      </w:r>
      <w:r w:rsidR="00883A17">
        <w:rPr>
          <w:rFonts w:ascii="Times New Roman" w:hAnsi="Times New Roman" w:cs="Times New Roman"/>
          <w:sz w:val="26"/>
          <w:szCs w:val="26"/>
        </w:rPr>
        <w:t>и</w:t>
      </w:r>
      <w:r>
        <w:rPr>
          <w:rFonts w:ascii="Times New Roman" w:hAnsi="Times New Roman" w:cs="Times New Roman"/>
          <w:sz w:val="26"/>
          <w:szCs w:val="26"/>
        </w:rPr>
        <w:t xml:space="preserve"> Хакасия», утвержденных</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 xml:space="preserve">решением Совета депутатов </w:t>
      </w:r>
      <w:proofErr w:type="spellStart"/>
      <w:r>
        <w:rPr>
          <w:rFonts w:ascii="Times New Roman" w:hAnsi="Times New Roman" w:cs="Times New Roman"/>
          <w:sz w:val="26"/>
          <w:szCs w:val="26"/>
        </w:rPr>
        <w:t>Имекского</w:t>
      </w:r>
      <w:proofErr w:type="spellEnd"/>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сельсовета от 25.12.2012 № 47 «Об утверждении</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Генерального плана и Правил землепользования</w:t>
      </w:r>
    </w:p>
    <w:p w:rsidR="004B7748" w:rsidRDefault="004B7748" w:rsidP="004B7748">
      <w:pPr>
        <w:spacing w:after="0" w:line="240" w:lineRule="auto"/>
        <w:outlineLvl w:val="0"/>
        <w:rPr>
          <w:rFonts w:ascii="Times New Roman" w:hAnsi="Times New Roman" w:cs="Times New Roman"/>
          <w:sz w:val="26"/>
          <w:szCs w:val="26"/>
        </w:rPr>
      </w:pPr>
      <w:r>
        <w:rPr>
          <w:rFonts w:ascii="Times New Roman" w:hAnsi="Times New Roman" w:cs="Times New Roman"/>
          <w:sz w:val="26"/>
          <w:szCs w:val="26"/>
        </w:rPr>
        <w:t xml:space="preserve">и застройки территории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w:t>
      </w:r>
    </w:p>
    <w:p w:rsidR="004B7748" w:rsidRDefault="004B7748" w:rsidP="004B7748">
      <w:pPr>
        <w:spacing w:after="0" w:line="240" w:lineRule="auto"/>
        <w:outlineLvl w:val="0"/>
        <w:rPr>
          <w:rFonts w:ascii="Times New Roman" w:hAnsi="Times New Roman" w:cs="Times New Roman"/>
          <w:sz w:val="26"/>
          <w:szCs w:val="26"/>
        </w:rPr>
      </w:pP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4B7748" w:rsidRPr="00A3614A" w:rsidRDefault="004B7748" w:rsidP="004B7748">
      <w:pPr>
        <w:spacing w:after="0" w:line="240" w:lineRule="auto"/>
        <w:outlineLvl w:val="0"/>
        <w:rPr>
          <w:rFonts w:ascii="Times New Roman" w:hAnsi="Times New Roman" w:cs="Times New Roman"/>
          <w:sz w:val="26"/>
          <w:szCs w:val="26"/>
        </w:rPr>
      </w:pPr>
    </w:p>
    <w:p w:rsidR="00D171A8" w:rsidRDefault="00D171A8" w:rsidP="00D171A8">
      <w:pPr>
        <w:spacing w:after="0" w:line="240" w:lineRule="auto"/>
        <w:jc w:val="both"/>
        <w:outlineLvl w:val="0"/>
        <w:rPr>
          <w:rFonts w:ascii="Times New Roman" w:hAnsi="Times New Roman" w:cs="Times New Roman"/>
          <w:sz w:val="26"/>
          <w:szCs w:val="26"/>
        </w:rPr>
      </w:pPr>
    </w:p>
    <w:p w:rsidR="00A3614A" w:rsidRPr="00A3614A" w:rsidRDefault="00D22D01" w:rsidP="00D171A8">
      <w:pPr>
        <w:spacing w:after="0" w:line="24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        </w:t>
      </w:r>
      <w:r w:rsidR="004B7748">
        <w:rPr>
          <w:rFonts w:ascii="Times New Roman" w:hAnsi="Times New Roman" w:cs="Times New Roman"/>
          <w:sz w:val="26"/>
          <w:szCs w:val="26"/>
        </w:rPr>
        <w:t xml:space="preserve">Рассмотрев Заключение комиссии по подготовке проектов генерального плана и правил землепользования и застройки </w:t>
      </w:r>
      <w:proofErr w:type="spellStart"/>
      <w:r w:rsidR="004B7748">
        <w:rPr>
          <w:rFonts w:ascii="Times New Roman" w:hAnsi="Times New Roman" w:cs="Times New Roman"/>
          <w:sz w:val="26"/>
          <w:szCs w:val="26"/>
        </w:rPr>
        <w:t>Имекского</w:t>
      </w:r>
      <w:proofErr w:type="spellEnd"/>
      <w:r w:rsidR="004B7748">
        <w:rPr>
          <w:rFonts w:ascii="Times New Roman" w:hAnsi="Times New Roman" w:cs="Times New Roman"/>
          <w:sz w:val="26"/>
          <w:szCs w:val="26"/>
        </w:rPr>
        <w:t xml:space="preserve"> сельсовета, а также по подготовке проектов по внесению в них изменений, с целью приведения</w:t>
      </w:r>
      <w:r w:rsidR="0072303F">
        <w:rPr>
          <w:rFonts w:ascii="Times New Roman" w:hAnsi="Times New Roman" w:cs="Times New Roman"/>
          <w:sz w:val="26"/>
          <w:szCs w:val="26"/>
        </w:rPr>
        <w:t xml:space="preserve"> нормативного правового акта в соответствие с требованиями федерального законодательства, руководствуясь ст. 14 Федерального закона от 06.10.2003 № 131-ФЗ «Об общих принципах организации местного самоуправления в Российской Федерации», Градостроительным кодексом Российской Федерации от 29.12.2004 № 190-ФЗ (с изменениями и дополнениями), </w:t>
      </w:r>
      <w:r w:rsidR="00A3614A" w:rsidRPr="00A3614A">
        <w:rPr>
          <w:rFonts w:ascii="Times New Roman" w:hAnsi="Times New Roman" w:cs="Times New Roman"/>
          <w:sz w:val="26"/>
          <w:szCs w:val="26"/>
        </w:rPr>
        <w:t>Устав</w:t>
      </w:r>
      <w:r w:rsidR="007B21F9">
        <w:rPr>
          <w:rFonts w:ascii="Times New Roman" w:hAnsi="Times New Roman" w:cs="Times New Roman"/>
          <w:sz w:val="26"/>
          <w:szCs w:val="26"/>
        </w:rPr>
        <w:t>ом</w:t>
      </w:r>
      <w:r w:rsidR="00A3614A" w:rsidRPr="00A3614A">
        <w:rPr>
          <w:rFonts w:ascii="Times New Roman" w:hAnsi="Times New Roman" w:cs="Times New Roman"/>
          <w:sz w:val="26"/>
          <w:szCs w:val="26"/>
        </w:rPr>
        <w:t xml:space="preserve"> МО </w:t>
      </w:r>
      <w:proofErr w:type="spellStart"/>
      <w:r w:rsidR="00A3614A" w:rsidRPr="00A3614A">
        <w:rPr>
          <w:rFonts w:ascii="Times New Roman" w:hAnsi="Times New Roman" w:cs="Times New Roman"/>
          <w:sz w:val="26"/>
          <w:szCs w:val="26"/>
        </w:rPr>
        <w:t>Имекский</w:t>
      </w:r>
      <w:proofErr w:type="spellEnd"/>
      <w:r w:rsidR="00A3614A" w:rsidRPr="00A3614A">
        <w:rPr>
          <w:rFonts w:ascii="Times New Roman" w:hAnsi="Times New Roman" w:cs="Times New Roman"/>
          <w:sz w:val="26"/>
          <w:szCs w:val="26"/>
        </w:rPr>
        <w:t xml:space="preserve"> сельсовет от 04.01.2006 г.  </w:t>
      </w:r>
      <w:r w:rsidR="007B21F9">
        <w:rPr>
          <w:rFonts w:ascii="Times New Roman" w:hAnsi="Times New Roman" w:cs="Times New Roman"/>
          <w:sz w:val="26"/>
          <w:szCs w:val="26"/>
        </w:rPr>
        <w:t xml:space="preserve">с </w:t>
      </w:r>
      <w:r w:rsidR="00D0459C">
        <w:rPr>
          <w:rFonts w:ascii="Times New Roman" w:hAnsi="Times New Roman" w:cs="Times New Roman"/>
          <w:sz w:val="26"/>
          <w:szCs w:val="26"/>
        </w:rPr>
        <w:t>изменениями и дополнениями</w:t>
      </w:r>
      <w:r w:rsidR="00BB1345">
        <w:rPr>
          <w:rFonts w:ascii="Times New Roman" w:hAnsi="Times New Roman" w:cs="Times New Roman"/>
          <w:sz w:val="26"/>
          <w:szCs w:val="26"/>
        </w:rPr>
        <w:t>,</w:t>
      </w:r>
      <w:r w:rsidR="00365322">
        <w:rPr>
          <w:rFonts w:ascii="Times New Roman" w:hAnsi="Times New Roman" w:cs="Times New Roman"/>
          <w:sz w:val="26"/>
          <w:szCs w:val="26"/>
        </w:rPr>
        <w:t xml:space="preserve"> Администрация </w:t>
      </w:r>
      <w:proofErr w:type="spellStart"/>
      <w:r w:rsidR="00365322">
        <w:rPr>
          <w:rFonts w:ascii="Times New Roman" w:hAnsi="Times New Roman" w:cs="Times New Roman"/>
          <w:sz w:val="26"/>
          <w:szCs w:val="26"/>
        </w:rPr>
        <w:t>Имекского</w:t>
      </w:r>
      <w:proofErr w:type="spellEnd"/>
      <w:r w:rsidR="00365322">
        <w:rPr>
          <w:rFonts w:ascii="Times New Roman" w:hAnsi="Times New Roman" w:cs="Times New Roman"/>
          <w:sz w:val="26"/>
          <w:szCs w:val="26"/>
        </w:rPr>
        <w:t xml:space="preserve"> </w:t>
      </w:r>
      <w:proofErr w:type="gramStart"/>
      <w:r w:rsidR="00365322">
        <w:rPr>
          <w:rFonts w:ascii="Times New Roman" w:hAnsi="Times New Roman" w:cs="Times New Roman"/>
          <w:sz w:val="26"/>
          <w:szCs w:val="26"/>
        </w:rPr>
        <w:t>сельсовета</w:t>
      </w:r>
      <w:r w:rsidR="00BB1345">
        <w:rPr>
          <w:rFonts w:ascii="Times New Roman" w:hAnsi="Times New Roman" w:cs="Times New Roman"/>
          <w:sz w:val="26"/>
          <w:szCs w:val="26"/>
        </w:rPr>
        <w:t xml:space="preserve"> </w:t>
      </w:r>
      <w:r w:rsidR="007B21F9">
        <w:rPr>
          <w:rFonts w:ascii="Times New Roman" w:hAnsi="Times New Roman" w:cs="Times New Roman"/>
          <w:sz w:val="26"/>
          <w:szCs w:val="26"/>
        </w:rPr>
        <w:t xml:space="preserve"> </w:t>
      </w:r>
      <w:r w:rsidR="00A3614A" w:rsidRPr="00A3614A">
        <w:rPr>
          <w:rFonts w:ascii="Times New Roman" w:hAnsi="Times New Roman" w:cs="Times New Roman"/>
          <w:sz w:val="26"/>
          <w:szCs w:val="26"/>
        </w:rPr>
        <w:t>п</w:t>
      </w:r>
      <w:proofErr w:type="gramEnd"/>
      <w:r w:rsidR="00A3614A" w:rsidRPr="00A3614A">
        <w:rPr>
          <w:rFonts w:ascii="Times New Roman" w:hAnsi="Times New Roman" w:cs="Times New Roman"/>
          <w:sz w:val="26"/>
          <w:szCs w:val="26"/>
        </w:rPr>
        <w:t xml:space="preserve"> о с т а н о в л я е т:</w:t>
      </w:r>
    </w:p>
    <w:p w:rsidR="00A3614A" w:rsidRPr="00A3614A" w:rsidRDefault="00A3614A" w:rsidP="00A3614A">
      <w:pPr>
        <w:spacing w:after="0" w:line="240" w:lineRule="auto"/>
        <w:ind w:firstLine="567"/>
        <w:jc w:val="both"/>
        <w:outlineLvl w:val="0"/>
        <w:rPr>
          <w:rFonts w:ascii="Times New Roman" w:hAnsi="Times New Roman" w:cs="Times New Roman"/>
          <w:sz w:val="26"/>
          <w:szCs w:val="26"/>
        </w:rPr>
      </w:pPr>
    </w:p>
    <w:p w:rsidR="0072303F" w:rsidRDefault="0072303F" w:rsidP="00845D21">
      <w:pPr>
        <w:numPr>
          <w:ilvl w:val="0"/>
          <w:numId w:val="1"/>
        </w:numPr>
        <w:spacing w:after="0" w:line="240" w:lineRule="auto"/>
        <w:ind w:left="0" w:firstLine="0"/>
        <w:jc w:val="both"/>
        <w:outlineLvl w:val="0"/>
        <w:rPr>
          <w:rFonts w:ascii="Times New Roman" w:hAnsi="Times New Roman" w:cs="Times New Roman"/>
          <w:sz w:val="26"/>
          <w:szCs w:val="26"/>
        </w:rPr>
      </w:pPr>
      <w:r>
        <w:rPr>
          <w:rFonts w:ascii="Times New Roman" w:hAnsi="Times New Roman" w:cs="Times New Roman"/>
          <w:sz w:val="26"/>
          <w:szCs w:val="26"/>
        </w:rPr>
        <w:t xml:space="preserve">Приступить к подготовке проекта о внесении изменений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утвержденных решением Совета депутатов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от 25.12.2012 № 47 «Об утверждении Генерального плана и Правил землепользования и застройки территории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в следующей части:</w:t>
      </w:r>
    </w:p>
    <w:p w:rsidR="00D752B9" w:rsidRDefault="0072303F"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1).  изложить Карту градостроительного зонирования Правил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в новой редакции, согласно приложению 1 к настоящему Постановлению;</w:t>
      </w:r>
    </w:p>
    <w:p w:rsidR="00576832" w:rsidRDefault="0072303F"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  изложить Карту зон с особыми условиями использования территории Правил землепользования</w:t>
      </w:r>
      <w:r w:rsidR="00576832">
        <w:rPr>
          <w:rFonts w:ascii="Times New Roman" w:hAnsi="Times New Roman" w:cs="Times New Roman"/>
          <w:sz w:val="26"/>
          <w:szCs w:val="26"/>
        </w:rPr>
        <w:t xml:space="preserve"> и застройки </w:t>
      </w:r>
      <w:proofErr w:type="spellStart"/>
      <w:r w:rsidR="00576832">
        <w:rPr>
          <w:rFonts w:ascii="Times New Roman" w:hAnsi="Times New Roman" w:cs="Times New Roman"/>
          <w:sz w:val="26"/>
          <w:szCs w:val="26"/>
        </w:rPr>
        <w:t>Имекского</w:t>
      </w:r>
      <w:proofErr w:type="spellEnd"/>
      <w:r w:rsidR="00576832">
        <w:rPr>
          <w:rFonts w:ascii="Times New Roman" w:hAnsi="Times New Roman" w:cs="Times New Roman"/>
          <w:sz w:val="26"/>
          <w:szCs w:val="26"/>
        </w:rPr>
        <w:t xml:space="preserve"> сельсовета </w:t>
      </w:r>
      <w:proofErr w:type="spellStart"/>
      <w:r w:rsidR="00576832">
        <w:rPr>
          <w:rFonts w:ascii="Times New Roman" w:hAnsi="Times New Roman" w:cs="Times New Roman"/>
          <w:sz w:val="26"/>
          <w:szCs w:val="26"/>
        </w:rPr>
        <w:t>Таштыпского</w:t>
      </w:r>
      <w:proofErr w:type="spellEnd"/>
      <w:r w:rsidR="00576832">
        <w:rPr>
          <w:rFonts w:ascii="Times New Roman" w:hAnsi="Times New Roman" w:cs="Times New Roman"/>
          <w:sz w:val="26"/>
          <w:szCs w:val="26"/>
        </w:rPr>
        <w:t xml:space="preserve"> района Республики Хакасия в новой редакции, согласно приложению 2 к настоящему Постановлению;</w:t>
      </w:r>
    </w:p>
    <w:p w:rsidR="00616B83"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3).  изложить карту градостроительного зонирования населенных пунктов: с.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Верхний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Нижний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Печегол</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Харой</w:t>
      </w:r>
      <w:proofErr w:type="spellEnd"/>
      <w:r>
        <w:rPr>
          <w:rFonts w:ascii="Times New Roman" w:hAnsi="Times New Roman" w:cs="Times New Roman"/>
          <w:sz w:val="26"/>
          <w:szCs w:val="26"/>
        </w:rPr>
        <w:t xml:space="preserve"> Правил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w:t>
      </w:r>
      <w:r w:rsidR="00122280">
        <w:rPr>
          <w:rFonts w:ascii="Times New Roman" w:hAnsi="Times New Roman" w:cs="Times New Roman"/>
          <w:sz w:val="26"/>
          <w:szCs w:val="26"/>
        </w:rPr>
        <w:t>пского</w:t>
      </w:r>
      <w:proofErr w:type="spellEnd"/>
      <w:r w:rsidR="00122280">
        <w:rPr>
          <w:rFonts w:ascii="Times New Roman" w:hAnsi="Times New Roman" w:cs="Times New Roman"/>
          <w:sz w:val="26"/>
          <w:szCs w:val="26"/>
        </w:rPr>
        <w:t xml:space="preserve"> района Респуб</w:t>
      </w:r>
      <w:r>
        <w:rPr>
          <w:rFonts w:ascii="Times New Roman" w:hAnsi="Times New Roman" w:cs="Times New Roman"/>
          <w:sz w:val="26"/>
          <w:szCs w:val="26"/>
        </w:rPr>
        <w:t>лики Хакасия в новой редакции, согласно приложению 3 к настоящему Постановлению;</w:t>
      </w:r>
    </w:p>
    <w:p w:rsidR="0072303F"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4).  изложить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 текстовую часть в новой редакции, согласно</w:t>
      </w:r>
      <w:r w:rsidR="0072303F">
        <w:rPr>
          <w:rFonts w:ascii="Times New Roman" w:hAnsi="Times New Roman" w:cs="Times New Roman"/>
          <w:sz w:val="26"/>
          <w:szCs w:val="26"/>
        </w:rPr>
        <w:t xml:space="preserve"> </w:t>
      </w:r>
      <w:r>
        <w:rPr>
          <w:rFonts w:ascii="Times New Roman" w:hAnsi="Times New Roman" w:cs="Times New Roman"/>
          <w:sz w:val="26"/>
          <w:szCs w:val="26"/>
        </w:rPr>
        <w:t>приложению 4 к настоящему Постановлению;</w:t>
      </w:r>
    </w:p>
    <w:p w:rsidR="00616B83"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2.     Настоящее постановление опубликовать (обнародовать) в установленном порядке, а также разместить на официальном сайте Администрации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в сети Интернет.</w:t>
      </w:r>
    </w:p>
    <w:p w:rsidR="00616B83" w:rsidRDefault="00616B83" w:rsidP="00A3614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           Контроль над исполнением настоящего постановления оставляю за собой.</w:t>
      </w:r>
    </w:p>
    <w:p w:rsidR="00616B83" w:rsidRDefault="00616B83" w:rsidP="00A3614A">
      <w:pPr>
        <w:spacing w:after="0" w:line="240" w:lineRule="auto"/>
        <w:jc w:val="both"/>
        <w:rPr>
          <w:rFonts w:ascii="Times New Roman" w:hAnsi="Times New Roman" w:cs="Times New Roman"/>
          <w:sz w:val="26"/>
          <w:szCs w:val="26"/>
        </w:rPr>
      </w:pPr>
    </w:p>
    <w:p w:rsidR="00EB05E6" w:rsidRDefault="00EB05E6" w:rsidP="00A3614A">
      <w:pPr>
        <w:spacing w:after="0" w:line="240" w:lineRule="auto"/>
        <w:jc w:val="both"/>
        <w:rPr>
          <w:rFonts w:ascii="Times New Roman" w:hAnsi="Times New Roman" w:cs="Times New Roman"/>
          <w:sz w:val="26"/>
          <w:szCs w:val="26"/>
        </w:rPr>
      </w:pPr>
    </w:p>
    <w:p w:rsidR="00E67E86" w:rsidRDefault="00E67E86" w:rsidP="00A3614A">
      <w:pPr>
        <w:spacing w:after="0" w:line="240" w:lineRule="auto"/>
        <w:jc w:val="both"/>
        <w:rPr>
          <w:rFonts w:ascii="Times New Roman" w:hAnsi="Times New Roman" w:cs="Times New Roman"/>
          <w:sz w:val="26"/>
          <w:szCs w:val="26"/>
        </w:rPr>
      </w:pPr>
    </w:p>
    <w:p w:rsidR="00527A66" w:rsidRPr="00A3614A" w:rsidRDefault="00F00A77" w:rsidP="00527A6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16B83">
        <w:rPr>
          <w:rFonts w:ascii="Times New Roman" w:hAnsi="Times New Roman" w:cs="Times New Roman"/>
          <w:sz w:val="26"/>
          <w:szCs w:val="26"/>
        </w:rPr>
        <w:t xml:space="preserve">   </w:t>
      </w:r>
      <w:r>
        <w:rPr>
          <w:rFonts w:ascii="Times New Roman" w:hAnsi="Times New Roman" w:cs="Times New Roman"/>
          <w:sz w:val="26"/>
          <w:szCs w:val="26"/>
        </w:rPr>
        <w:t xml:space="preserve">   </w:t>
      </w:r>
      <w:r w:rsidR="00C15C60">
        <w:rPr>
          <w:rFonts w:ascii="Times New Roman" w:hAnsi="Times New Roman" w:cs="Times New Roman"/>
          <w:sz w:val="26"/>
          <w:szCs w:val="26"/>
        </w:rPr>
        <w:t xml:space="preserve">Глава </w:t>
      </w:r>
      <w:proofErr w:type="spellStart"/>
      <w:r w:rsidR="00C15C60" w:rsidRPr="00A3614A">
        <w:rPr>
          <w:rFonts w:ascii="Times New Roman" w:hAnsi="Times New Roman" w:cs="Times New Roman"/>
          <w:sz w:val="26"/>
          <w:szCs w:val="26"/>
        </w:rPr>
        <w:t>Имекского</w:t>
      </w:r>
      <w:proofErr w:type="spellEnd"/>
      <w:r w:rsidR="00527A66" w:rsidRPr="00A3614A">
        <w:rPr>
          <w:rFonts w:ascii="Times New Roman" w:hAnsi="Times New Roman" w:cs="Times New Roman"/>
          <w:sz w:val="26"/>
          <w:szCs w:val="26"/>
        </w:rPr>
        <w:t xml:space="preserve"> сельсовета            </w:t>
      </w:r>
      <w:r w:rsidR="00BA2F29">
        <w:rPr>
          <w:rFonts w:ascii="Times New Roman" w:hAnsi="Times New Roman" w:cs="Times New Roman"/>
          <w:sz w:val="26"/>
          <w:szCs w:val="26"/>
        </w:rPr>
        <w:t xml:space="preserve">            </w:t>
      </w:r>
      <w:r w:rsidR="001F0E48">
        <w:rPr>
          <w:rFonts w:ascii="Times New Roman" w:hAnsi="Times New Roman" w:cs="Times New Roman"/>
          <w:sz w:val="26"/>
          <w:szCs w:val="26"/>
        </w:rPr>
        <w:t xml:space="preserve">           </w:t>
      </w:r>
      <w:r w:rsidR="002C5AF6">
        <w:rPr>
          <w:rFonts w:ascii="Times New Roman" w:hAnsi="Times New Roman" w:cs="Times New Roman"/>
          <w:sz w:val="26"/>
          <w:szCs w:val="26"/>
        </w:rPr>
        <w:t xml:space="preserve">         </w:t>
      </w:r>
      <w:r w:rsidR="001F0E48">
        <w:rPr>
          <w:rFonts w:ascii="Times New Roman" w:hAnsi="Times New Roman" w:cs="Times New Roman"/>
          <w:sz w:val="26"/>
          <w:szCs w:val="26"/>
        </w:rPr>
        <w:t xml:space="preserve">   </w:t>
      </w:r>
      <w:r w:rsidR="002C5AF6">
        <w:rPr>
          <w:rFonts w:ascii="Times New Roman" w:hAnsi="Times New Roman" w:cs="Times New Roman"/>
          <w:sz w:val="26"/>
          <w:szCs w:val="26"/>
        </w:rPr>
        <w:t xml:space="preserve">А.М. </w:t>
      </w:r>
      <w:proofErr w:type="spellStart"/>
      <w:r w:rsidR="002C5AF6">
        <w:rPr>
          <w:rFonts w:ascii="Times New Roman" w:hAnsi="Times New Roman" w:cs="Times New Roman"/>
          <w:sz w:val="26"/>
          <w:szCs w:val="26"/>
        </w:rPr>
        <w:t>Тодояков</w:t>
      </w:r>
      <w:proofErr w:type="spellEnd"/>
    </w:p>
    <w:p w:rsidR="00D752B9" w:rsidRDefault="00D752B9" w:rsidP="00A3614A">
      <w:pPr>
        <w:spacing w:after="0" w:line="240" w:lineRule="auto"/>
        <w:jc w:val="both"/>
        <w:rPr>
          <w:rFonts w:ascii="Times New Roman" w:hAnsi="Times New Roman" w:cs="Times New Roman"/>
          <w:sz w:val="26"/>
          <w:szCs w:val="26"/>
        </w:rPr>
      </w:pPr>
    </w:p>
    <w:p w:rsidR="00A91498" w:rsidRDefault="00A91498"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B1465F" w:rsidRDefault="00B1465F"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2C5AF6" w:rsidRDefault="002C5AF6"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9618AA" w:rsidRDefault="009618AA" w:rsidP="00A91498">
      <w:pPr>
        <w:spacing w:after="0"/>
        <w:rPr>
          <w:rFonts w:ascii="Times New Roman" w:hAnsi="Times New Roman" w:cs="Times New Roman"/>
          <w:sz w:val="18"/>
          <w:szCs w:val="18"/>
        </w:rPr>
      </w:pPr>
    </w:p>
    <w:p w:rsidR="00F00A77" w:rsidRDefault="00F00A77" w:rsidP="00A91498">
      <w:pPr>
        <w:spacing w:after="0"/>
        <w:rPr>
          <w:rFonts w:ascii="Times New Roman" w:hAnsi="Times New Roman" w:cs="Times New Roman"/>
          <w:sz w:val="18"/>
          <w:szCs w:val="18"/>
        </w:rPr>
      </w:pPr>
    </w:p>
    <w:p w:rsidR="00D66711" w:rsidRDefault="00D66711" w:rsidP="00A91498">
      <w:pPr>
        <w:spacing w:after="0"/>
        <w:rPr>
          <w:rFonts w:ascii="Times New Roman" w:hAnsi="Times New Roman" w:cs="Times New Roman"/>
          <w:sz w:val="18"/>
          <w:szCs w:val="18"/>
        </w:rPr>
      </w:pPr>
    </w:p>
    <w:p w:rsidR="00D420C2" w:rsidRDefault="00D420C2"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616B83" w:rsidRDefault="00616B83" w:rsidP="00A91498">
      <w:pPr>
        <w:spacing w:after="0"/>
        <w:rPr>
          <w:rFonts w:ascii="Times New Roman" w:hAnsi="Times New Roman" w:cs="Times New Roman"/>
          <w:sz w:val="18"/>
          <w:szCs w:val="18"/>
        </w:rPr>
      </w:pPr>
    </w:p>
    <w:p w:rsidR="00D420C2" w:rsidRDefault="00D420C2" w:rsidP="00122280">
      <w:pPr>
        <w:spacing w:after="0"/>
        <w:jc w:val="center"/>
        <w:rPr>
          <w:rFonts w:ascii="Times New Roman" w:hAnsi="Times New Roman" w:cs="Times New Roman"/>
          <w:sz w:val="18"/>
          <w:szCs w:val="18"/>
        </w:rPr>
      </w:pPr>
    </w:p>
    <w:p w:rsidR="00BB1345" w:rsidRDefault="00D420C2" w:rsidP="00D420C2">
      <w:pPr>
        <w:tabs>
          <w:tab w:val="left" w:pos="7410"/>
        </w:tabs>
        <w:spacing w:after="0"/>
        <w:jc w:val="right"/>
        <w:rPr>
          <w:rFonts w:ascii="Times New Roman" w:hAnsi="Times New Roman" w:cs="Times New Roman"/>
          <w:sz w:val="26"/>
          <w:szCs w:val="26"/>
        </w:rPr>
      </w:pPr>
      <w:r>
        <w:rPr>
          <w:rFonts w:ascii="Times New Roman" w:hAnsi="Times New Roman" w:cs="Times New Roman"/>
          <w:sz w:val="18"/>
          <w:szCs w:val="18"/>
        </w:rPr>
        <w:lastRenderedPageBreak/>
        <w:t xml:space="preserve">     </w:t>
      </w:r>
      <w:r w:rsidRPr="00D420C2">
        <w:rPr>
          <w:rFonts w:ascii="Times New Roman" w:hAnsi="Times New Roman" w:cs="Times New Roman"/>
          <w:sz w:val="26"/>
          <w:szCs w:val="26"/>
        </w:rPr>
        <w:t>Приложение</w:t>
      </w:r>
      <w:r w:rsidR="00BB1345">
        <w:rPr>
          <w:rFonts w:ascii="Times New Roman" w:hAnsi="Times New Roman" w:cs="Times New Roman"/>
          <w:sz w:val="26"/>
          <w:szCs w:val="26"/>
        </w:rPr>
        <w:t xml:space="preserve"> </w:t>
      </w:r>
    </w:p>
    <w:p w:rsidR="00BB1345"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постановлению Администрации</w:t>
      </w:r>
    </w:p>
    <w:p w:rsidR="00BB1345"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Имекского сельсовета</w:t>
      </w:r>
    </w:p>
    <w:p w:rsidR="00D420C2" w:rsidRPr="006430DE" w:rsidRDefault="00D420C2" w:rsidP="00BB1345">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w:t>
      </w:r>
      <w:r w:rsidR="00F00A77" w:rsidRPr="006430DE">
        <w:rPr>
          <w:rFonts w:ascii="Times New Roman" w:hAnsi="Times New Roman" w:cs="Times New Roman"/>
          <w:sz w:val="26"/>
          <w:szCs w:val="26"/>
        </w:rPr>
        <w:t xml:space="preserve">от </w:t>
      </w:r>
      <w:r w:rsidR="006430DE" w:rsidRPr="006430DE">
        <w:rPr>
          <w:rFonts w:ascii="Times New Roman" w:hAnsi="Times New Roman" w:cs="Times New Roman"/>
          <w:sz w:val="26"/>
          <w:szCs w:val="26"/>
        </w:rPr>
        <w:t>19</w:t>
      </w:r>
      <w:r w:rsidR="009A759F" w:rsidRPr="006430DE">
        <w:rPr>
          <w:rFonts w:ascii="Times New Roman" w:hAnsi="Times New Roman" w:cs="Times New Roman"/>
          <w:sz w:val="26"/>
          <w:szCs w:val="26"/>
        </w:rPr>
        <w:t>.</w:t>
      </w:r>
      <w:r w:rsidR="009E5488" w:rsidRPr="006430DE">
        <w:rPr>
          <w:rFonts w:ascii="Times New Roman" w:hAnsi="Times New Roman" w:cs="Times New Roman"/>
          <w:sz w:val="26"/>
          <w:szCs w:val="26"/>
        </w:rPr>
        <w:t>0</w:t>
      </w:r>
      <w:r w:rsidR="006430DE" w:rsidRPr="006430DE">
        <w:rPr>
          <w:rFonts w:ascii="Times New Roman" w:hAnsi="Times New Roman" w:cs="Times New Roman"/>
          <w:sz w:val="26"/>
          <w:szCs w:val="26"/>
        </w:rPr>
        <w:t>5</w:t>
      </w:r>
      <w:r w:rsidR="009A759F" w:rsidRPr="006430DE">
        <w:rPr>
          <w:rFonts w:ascii="Times New Roman" w:hAnsi="Times New Roman" w:cs="Times New Roman"/>
          <w:sz w:val="26"/>
          <w:szCs w:val="26"/>
        </w:rPr>
        <w:t>.20</w:t>
      </w:r>
      <w:r w:rsidR="006430DE" w:rsidRPr="006430DE">
        <w:rPr>
          <w:rFonts w:ascii="Times New Roman" w:hAnsi="Times New Roman" w:cs="Times New Roman"/>
          <w:sz w:val="26"/>
          <w:szCs w:val="26"/>
        </w:rPr>
        <w:t>22</w:t>
      </w:r>
      <w:r w:rsidR="009A759F" w:rsidRPr="006430DE">
        <w:rPr>
          <w:rFonts w:ascii="Times New Roman" w:hAnsi="Times New Roman" w:cs="Times New Roman"/>
          <w:sz w:val="26"/>
          <w:szCs w:val="26"/>
        </w:rPr>
        <w:t xml:space="preserve">г. № </w:t>
      </w:r>
      <w:r w:rsidR="006430DE" w:rsidRPr="006430DE">
        <w:rPr>
          <w:rFonts w:ascii="Times New Roman" w:hAnsi="Times New Roman" w:cs="Times New Roman"/>
          <w:sz w:val="26"/>
          <w:szCs w:val="26"/>
        </w:rPr>
        <w:t>54</w:t>
      </w:r>
    </w:p>
    <w:p w:rsidR="00A840C9" w:rsidRDefault="00A840C9" w:rsidP="00D420C2">
      <w:pPr>
        <w:tabs>
          <w:tab w:val="left" w:pos="7410"/>
        </w:tabs>
        <w:spacing w:after="0"/>
        <w:jc w:val="right"/>
        <w:rPr>
          <w:rFonts w:ascii="Times New Roman" w:hAnsi="Times New Roman" w:cs="Times New Roman"/>
          <w:color w:val="FF0000"/>
          <w:sz w:val="26"/>
          <w:szCs w:val="26"/>
        </w:rPr>
      </w:pPr>
    </w:p>
    <w:p w:rsidR="00A840C9" w:rsidRDefault="00616B83" w:rsidP="00A840C9">
      <w:pPr>
        <w:ind w:firstLine="708"/>
        <w:rPr>
          <w:rFonts w:ascii="Times New Roman" w:hAnsi="Times New Roman" w:cs="Times New Roman"/>
          <w:sz w:val="26"/>
          <w:szCs w:val="26"/>
        </w:rPr>
      </w:pPr>
      <w:r>
        <w:rPr>
          <w:rFonts w:ascii="Times New Roman" w:hAnsi="Times New Roman" w:cs="Times New Roman"/>
          <w:sz w:val="26"/>
          <w:szCs w:val="26"/>
        </w:rPr>
        <w:t xml:space="preserve"> </w:t>
      </w:r>
    </w:p>
    <w:p w:rsidR="00616B83" w:rsidRDefault="00616B83" w:rsidP="00616B83">
      <w:pPr>
        <w:spacing w:after="0"/>
        <w:ind w:firstLine="708"/>
        <w:jc w:val="center"/>
        <w:rPr>
          <w:rFonts w:ascii="Times New Roman" w:hAnsi="Times New Roman" w:cs="Times New Roman"/>
          <w:sz w:val="26"/>
          <w:szCs w:val="26"/>
        </w:rPr>
      </w:pPr>
      <w:r>
        <w:rPr>
          <w:rFonts w:ascii="Times New Roman" w:hAnsi="Times New Roman" w:cs="Times New Roman"/>
          <w:sz w:val="26"/>
          <w:szCs w:val="26"/>
        </w:rPr>
        <w:t xml:space="preserve">Проект внесения изменений в Правила </w:t>
      </w:r>
    </w:p>
    <w:p w:rsidR="00616B83" w:rsidRDefault="00616B83" w:rsidP="00616B83">
      <w:pPr>
        <w:spacing w:after="0"/>
        <w:ind w:firstLine="708"/>
        <w:jc w:val="center"/>
        <w:rPr>
          <w:rFonts w:ascii="Times New Roman" w:hAnsi="Times New Roman" w:cs="Times New Roman"/>
          <w:sz w:val="26"/>
          <w:szCs w:val="26"/>
        </w:rPr>
      </w:pPr>
      <w:r>
        <w:rPr>
          <w:rFonts w:ascii="Times New Roman" w:hAnsi="Times New Roman" w:cs="Times New Roman"/>
          <w:sz w:val="26"/>
          <w:szCs w:val="26"/>
        </w:rPr>
        <w:t xml:space="preserve">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516640" w:rsidRDefault="00516640" w:rsidP="00616B83">
      <w:pPr>
        <w:ind w:firstLine="708"/>
        <w:jc w:val="center"/>
        <w:rPr>
          <w:rFonts w:ascii="Times New Roman" w:hAnsi="Times New Roman" w:cs="Times New Roman"/>
          <w:sz w:val="26"/>
          <w:szCs w:val="26"/>
        </w:rPr>
      </w:pPr>
    </w:p>
    <w:p w:rsidR="004B7748" w:rsidRDefault="00616B83" w:rsidP="00616B83">
      <w:pPr>
        <w:pStyle w:val="a7"/>
        <w:numPr>
          <w:ilvl w:val="0"/>
          <w:numId w:val="3"/>
        </w:numPr>
        <w:rPr>
          <w:rFonts w:ascii="Times New Roman" w:hAnsi="Times New Roman" w:cs="Times New Roman"/>
          <w:noProof/>
          <w:sz w:val="26"/>
          <w:szCs w:val="26"/>
        </w:rPr>
      </w:pPr>
      <w:r w:rsidRPr="00616B83">
        <w:rPr>
          <w:rFonts w:ascii="Times New Roman" w:hAnsi="Times New Roman" w:cs="Times New Roman"/>
          <w:noProof/>
          <w:sz w:val="26"/>
          <w:szCs w:val="26"/>
        </w:rPr>
        <w:t>Карта градостроительного зонирования</w:t>
      </w:r>
      <w:r>
        <w:rPr>
          <w:rFonts w:ascii="Times New Roman" w:hAnsi="Times New Roman" w:cs="Times New Roman"/>
          <w:noProof/>
          <w:sz w:val="26"/>
          <w:szCs w:val="26"/>
        </w:rPr>
        <w:t xml:space="preserve"> (Приложение № 1)</w:t>
      </w:r>
    </w:p>
    <w:p w:rsidR="00616B83" w:rsidRDefault="00616B83"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Карта зон с особыми условиями использования территории (Приложение № 2)</w:t>
      </w:r>
    </w:p>
    <w:p w:rsidR="00616B83" w:rsidRDefault="00447C1B"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Карта градостроительного зонирования населенных пунктов: с. Имек, д. Верхний Имек, д. Нижний Имек, д. Печегол, д. Харой (Приложение № 3)</w:t>
      </w:r>
    </w:p>
    <w:p w:rsidR="00447C1B" w:rsidRPr="00616B83" w:rsidRDefault="00447C1B" w:rsidP="00616B83">
      <w:pPr>
        <w:pStyle w:val="a7"/>
        <w:numPr>
          <w:ilvl w:val="0"/>
          <w:numId w:val="3"/>
        </w:numPr>
        <w:rPr>
          <w:rFonts w:ascii="Times New Roman" w:hAnsi="Times New Roman" w:cs="Times New Roman"/>
          <w:noProof/>
          <w:sz w:val="26"/>
          <w:szCs w:val="26"/>
        </w:rPr>
      </w:pPr>
      <w:r>
        <w:rPr>
          <w:rFonts w:ascii="Times New Roman" w:hAnsi="Times New Roman" w:cs="Times New Roman"/>
          <w:noProof/>
          <w:sz w:val="26"/>
          <w:szCs w:val="26"/>
        </w:rPr>
        <w:t>Правила землепользования и застройки Имекского сельсовета Таштыпского района Республики Хакасия (Приложение № 4)</w:t>
      </w:r>
    </w:p>
    <w:p w:rsidR="00516640" w:rsidRDefault="00516640" w:rsidP="00F00A77">
      <w:pPr>
        <w:rPr>
          <w:rFonts w:ascii="Times New Roman" w:hAnsi="Times New Roman" w:cs="Times New Roman"/>
          <w:sz w:val="26"/>
          <w:szCs w:val="26"/>
        </w:rPr>
      </w:pPr>
    </w:p>
    <w:p w:rsidR="00516640" w:rsidRDefault="00516640" w:rsidP="00A840C9">
      <w:pPr>
        <w:ind w:firstLine="708"/>
        <w:rPr>
          <w:rFonts w:ascii="Times New Roman" w:hAnsi="Times New Roman" w:cs="Times New Roman"/>
          <w:sz w:val="26"/>
          <w:szCs w:val="26"/>
        </w:rPr>
      </w:pPr>
    </w:p>
    <w:p w:rsidR="00516640" w:rsidRDefault="00516640" w:rsidP="001B4833">
      <w:pPr>
        <w:rPr>
          <w:rFonts w:ascii="Times New Roman" w:hAnsi="Times New Roman" w:cs="Times New Roman"/>
          <w:sz w:val="26"/>
          <w:szCs w:val="26"/>
        </w:rPr>
      </w:pPr>
    </w:p>
    <w:p w:rsidR="00F00A77" w:rsidRPr="00D06FB1" w:rsidRDefault="00F00A77" w:rsidP="00F00A77">
      <w:pPr>
        <w:spacing w:after="0"/>
        <w:jc w:val="both"/>
        <w:rPr>
          <w:rFonts w:ascii="Times New Roman" w:hAnsi="Times New Roman" w:cs="Times New Roman"/>
          <w:sz w:val="24"/>
          <w:szCs w:val="24"/>
        </w:rPr>
      </w:pPr>
      <w:r w:rsidRPr="00D06FB1">
        <w:rPr>
          <w:rFonts w:ascii="Times New Roman" w:hAnsi="Times New Roman" w:cs="Times New Roman"/>
          <w:sz w:val="24"/>
          <w:szCs w:val="24"/>
        </w:rPr>
        <w:t xml:space="preserve">    </w:t>
      </w:r>
    </w:p>
    <w:p w:rsidR="00F00A77" w:rsidRDefault="00F00A77" w:rsidP="00F00A77">
      <w:pPr>
        <w:rPr>
          <w:rFonts w:ascii="Times New Roman" w:hAnsi="Times New Roman" w:cs="Times New Roman"/>
          <w:sz w:val="26"/>
          <w:szCs w:val="26"/>
        </w:rPr>
      </w:pPr>
    </w:p>
    <w:p w:rsidR="00F00A77" w:rsidRDefault="00F00A77" w:rsidP="00F00A77">
      <w:pPr>
        <w:rPr>
          <w:rFonts w:ascii="Times New Roman" w:hAnsi="Times New Roman" w:cs="Times New Roman"/>
          <w:sz w:val="26"/>
          <w:szCs w:val="26"/>
        </w:rPr>
      </w:pPr>
    </w:p>
    <w:p w:rsidR="00F00A77" w:rsidRDefault="00F00A77" w:rsidP="00A840C9">
      <w:pPr>
        <w:ind w:firstLine="708"/>
        <w:rPr>
          <w:rFonts w:ascii="Times New Roman" w:hAnsi="Times New Roman" w:cs="Times New Roman"/>
          <w:sz w:val="26"/>
          <w:szCs w:val="26"/>
        </w:rPr>
      </w:pPr>
    </w:p>
    <w:p w:rsidR="004B7748" w:rsidRDefault="004B7748" w:rsidP="00A840C9">
      <w:pPr>
        <w:ind w:firstLine="708"/>
        <w:rPr>
          <w:rFonts w:ascii="Times New Roman" w:hAnsi="Times New Roman" w:cs="Times New Roman"/>
          <w:sz w:val="26"/>
          <w:szCs w:val="26"/>
        </w:rPr>
      </w:pPr>
    </w:p>
    <w:p w:rsidR="004B7748" w:rsidRDefault="004B7748"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447C1B" w:rsidRDefault="00447C1B" w:rsidP="00A840C9">
      <w:pPr>
        <w:ind w:firstLine="708"/>
        <w:rPr>
          <w:rFonts w:ascii="Times New Roman" w:hAnsi="Times New Roman" w:cs="Times New Roman"/>
          <w:sz w:val="26"/>
          <w:szCs w:val="26"/>
        </w:rPr>
      </w:pPr>
    </w:p>
    <w:p w:rsidR="00516640" w:rsidRDefault="00516640" w:rsidP="00516640">
      <w:pPr>
        <w:tabs>
          <w:tab w:val="left" w:pos="7410"/>
        </w:tabs>
        <w:spacing w:after="0"/>
        <w:jc w:val="right"/>
        <w:rPr>
          <w:rFonts w:ascii="Times New Roman" w:hAnsi="Times New Roman" w:cs="Times New Roman"/>
          <w:sz w:val="26"/>
          <w:szCs w:val="26"/>
        </w:rPr>
      </w:pPr>
      <w:r w:rsidRPr="00D420C2">
        <w:rPr>
          <w:rFonts w:ascii="Times New Roman" w:hAnsi="Times New Roman" w:cs="Times New Roman"/>
          <w:sz w:val="26"/>
          <w:szCs w:val="26"/>
        </w:rPr>
        <w:lastRenderedPageBreak/>
        <w:t>Приложение</w:t>
      </w:r>
      <w:r>
        <w:rPr>
          <w:rFonts w:ascii="Times New Roman" w:hAnsi="Times New Roman" w:cs="Times New Roman"/>
          <w:sz w:val="26"/>
          <w:szCs w:val="26"/>
        </w:rPr>
        <w:t xml:space="preserve"> № </w:t>
      </w:r>
      <w:r w:rsidR="00447C1B">
        <w:rPr>
          <w:rFonts w:ascii="Times New Roman" w:hAnsi="Times New Roman" w:cs="Times New Roman"/>
          <w:sz w:val="26"/>
          <w:szCs w:val="26"/>
        </w:rPr>
        <w:t>1</w:t>
      </w:r>
    </w:p>
    <w:p w:rsidR="00516640" w:rsidRDefault="00516640" w:rsidP="00516640">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постановлению Администрации </w:t>
      </w:r>
    </w:p>
    <w:p w:rsidR="00516640" w:rsidRDefault="00516640" w:rsidP="00516640">
      <w:pPr>
        <w:tabs>
          <w:tab w:val="left" w:pos="7410"/>
        </w:tabs>
        <w:spacing w:after="0"/>
        <w:jc w:val="right"/>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
    <w:p w:rsidR="00F00A77" w:rsidRDefault="006430DE" w:rsidP="00F00A77">
      <w:pPr>
        <w:rPr>
          <w:rFonts w:ascii="Times New Roman" w:hAnsi="Times New Roman" w:cs="Times New Roman"/>
          <w:sz w:val="26"/>
          <w:szCs w:val="26"/>
        </w:rPr>
      </w:pPr>
      <w:r>
        <w:rPr>
          <w:rFonts w:ascii="Times New Roman" w:hAnsi="Times New Roman" w:cs="Times New Roman"/>
          <w:sz w:val="26"/>
          <w:szCs w:val="26"/>
        </w:rPr>
        <w:t xml:space="preserve">                                                                                                            </w:t>
      </w:r>
      <w:r w:rsidRPr="006430DE">
        <w:rPr>
          <w:rFonts w:ascii="Times New Roman" w:hAnsi="Times New Roman" w:cs="Times New Roman"/>
          <w:sz w:val="26"/>
          <w:szCs w:val="26"/>
        </w:rPr>
        <w:t>от 19.05.2022г. № 54</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Проект внесения изменений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F00A77"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 Карта градостроительного зонирования</w:t>
      </w:r>
    </w:p>
    <w:p w:rsidR="00F00A77" w:rsidRPr="00F00A77" w:rsidRDefault="00F00A77" w:rsidP="00F553F2">
      <w:pPr>
        <w:spacing w:after="0"/>
        <w:rPr>
          <w:rFonts w:ascii="Times New Roman" w:hAnsi="Times New Roman" w:cs="Times New Roman"/>
          <w:sz w:val="26"/>
          <w:szCs w:val="26"/>
        </w:rPr>
      </w:pPr>
    </w:p>
    <w:p w:rsidR="00F00A77" w:rsidRPr="00F00A77" w:rsidRDefault="00F00A77" w:rsidP="00F00A77">
      <w:pPr>
        <w:rPr>
          <w:rFonts w:ascii="Times New Roman" w:hAnsi="Times New Roman" w:cs="Times New Roman"/>
          <w:sz w:val="26"/>
          <w:szCs w:val="26"/>
        </w:rPr>
      </w:pPr>
    </w:p>
    <w:p w:rsidR="00F553F2" w:rsidRDefault="00F553F2" w:rsidP="00F00A77">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4075" cy="3495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00A77" w:rsidRDefault="00F00A77"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tabs>
          <w:tab w:val="left" w:pos="7410"/>
        </w:tabs>
        <w:spacing w:after="0"/>
        <w:jc w:val="right"/>
        <w:rPr>
          <w:rFonts w:ascii="Times New Roman" w:hAnsi="Times New Roman" w:cs="Times New Roman"/>
          <w:sz w:val="26"/>
          <w:szCs w:val="26"/>
        </w:rPr>
      </w:pPr>
      <w:r w:rsidRPr="00D420C2">
        <w:rPr>
          <w:rFonts w:ascii="Times New Roman" w:hAnsi="Times New Roman" w:cs="Times New Roman"/>
          <w:sz w:val="26"/>
          <w:szCs w:val="26"/>
        </w:rPr>
        <w:lastRenderedPageBreak/>
        <w:t>Приложение</w:t>
      </w:r>
      <w:r>
        <w:rPr>
          <w:rFonts w:ascii="Times New Roman" w:hAnsi="Times New Roman" w:cs="Times New Roman"/>
          <w:sz w:val="26"/>
          <w:szCs w:val="26"/>
        </w:rPr>
        <w:t xml:space="preserve"> № 2</w:t>
      </w:r>
    </w:p>
    <w:p w:rsidR="00F553F2" w:rsidRDefault="00F553F2" w:rsidP="00F553F2">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постановлению Администрации </w:t>
      </w:r>
    </w:p>
    <w:p w:rsidR="00F553F2" w:rsidRDefault="00F553F2" w:rsidP="00F553F2">
      <w:pPr>
        <w:tabs>
          <w:tab w:val="left" w:pos="7410"/>
        </w:tabs>
        <w:spacing w:after="0"/>
        <w:jc w:val="right"/>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
    <w:p w:rsidR="00F553F2" w:rsidRDefault="006430DE" w:rsidP="00F553F2">
      <w:pPr>
        <w:rPr>
          <w:rFonts w:ascii="Times New Roman" w:hAnsi="Times New Roman" w:cs="Times New Roman"/>
          <w:sz w:val="26"/>
          <w:szCs w:val="26"/>
        </w:rPr>
      </w:pPr>
      <w:r>
        <w:rPr>
          <w:rFonts w:ascii="Times New Roman" w:hAnsi="Times New Roman" w:cs="Times New Roman"/>
          <w:sz w:val="26"/>
          <w:szCs w:val="26"/>
        </w:rPr>
        <w:t xml:space="preserve">                                                                                                            </w:t>
      </w:r>
      <w:r w:rsidRPr="006430DE">
        <w:rPr>
          <w:rFonts w:ascii="Times New Roman" w:hAnsi="Times New Roman" w:cs="Times New Roman"/>
          <w:sz w:val="26"/>
          <w:szCs w:val="26"/>
        </w:rPr>
        <w:t>от 19.05.2022г. № 54</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Проект внесения изменений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 Карта зон с особыми условиями использования территории</w:t>
      </w:r>
    </w:p>
    <w:p w:rsidR="00F553F2" w:rsidRDefault="00F553F2" w:rsidP="00F553F2">
      <w:pPr>
        <w:jc w:val="cente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ind w:firstLine="70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353050" cy="3495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49567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r>
        <w:rPr>
          <w:rFonts w:ascii="Times New Roman" w:hAnsi="Times New Roman" w:cs="Times New Roman"/>
          <w:sz w:val="26"/>
          <w:szCs w:val="26"/>
        </w:rPr>
        <w:tab/>
      </w:r>
    </w:p>
    <w:p w:rsidR="00F553F2" w:rsidRDefault="00F553F2" w:rsidP="00F553F2">
      <w:pPr>
        <w:tabs>
          <w:tab w:val="left" w:pos="5265"/>
        </w:tabs>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p>
    <w:p w:rsidR="00F553F2" w:rsidRDefault="00F553F2" w:rsidP="00F553F2">
      <w:pPr>
        <w:tabs>
          <w:tab w:val="left" w:pos="7410"/>
        </w:tabs>
        <w:spacing w:after="0"/>
        <w:jc w:val="right"/>
        <w:rPr>
          <w:rFonts w:ascii="Times New Roman" w:hAnsi="Times New Roman" w:cs="Times New Roman"/>
          <w:sz w:val="26"/>
          <w:szCs w:val="26"/>
        </w:rPr>
      </w:pPr>
      <w:r w:rsidRPr="00D420C2">
        <w:rPr>
          <w:rFonts w:ascii="Times New Roman" w:hAnsi="Times New Roman" w:cs="Times New Roman"/>
          <w:sz w:val="26"/>
          <w:szCs w:val="26"/>
        </w:rPr>
        <w:lastRenderedPageBreak/>
        <w:t>Приложение</w:t>
      </w:r>
      <w:r>
        <w:rPr>
          <w:rFonts w:ascii="Times New Roman" w:hAnsi="Times New Roman" w:cs="Times New Roman"/>
          <w:sz w:val="26"/>
          <w:szCs w:val="26"/>
        </w:rPr>
        <w:t xml:space="preserve"> № 3</w:t>
      </w:r>
    </w:p>
    <w:p w:rsidR="00F553F2" w:rsidRDefault="00F553F2" w:rsidP="00F553F2">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постановлению Администрации </w:t>
      </w:r>
    </w:p>
    <w:p w:rsidR="00F553F2" w:rsidRDefault="00F553F2" w:rsidP="00F553F2">
      <w:pPr>
        <w:tabs>
          <w:tab w:val="left" w:pos="7410"/>
        </w:tabs>
        <w:spacing w:after="0"/>
        <w:jc w:val="right"/>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
    <w:p w:rsidR="00F553F2" w:rsidRDefault="006430DE" w:rsidP="00F553F2">
      <w:pPr>
        <w:rPr>
          <w:rFonts w:ascii="Times New Roman" w:hAnsi="Times New Roman" w:cs="Times New Roman"/>
          <w:sz w:val="26"/>
          <w:szCs w:val="26"/>
        </w:rPr>
      </w:pPr>
      <w:r>
        <w:rPr>
          <w:rFonts w:ascii="Times New Roman" w:hAnsi="Times New Roman" w:cs="Times New Roman"/>
          <w:sz w:val="26"/>
          <w:szCs w:val="26"/>
        </w:rPr>
        <w:t xml:space="preserve">                                                                                                            </w:t>
      </w:r>
      <w:r w:rsidRPr="006430DE">
        <w:rPr>
          <w:rFonts w:ascii="Times New Roman" w:hAnsi="Times New Roman" w:cs="Times New Roman"/>
          <w:sz w:val="26"/>
          <w:szCs w:val="26"/>
        </w:rPr>
        <w:t>от 19.05.2022г. № 54</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Проект внесения изменений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F553F2" w:rsidRDefault="00F553F2" w:rsidP="00F553F2">
      <w:pPr>
        <w:tabs>
          <w:tab w:val="left" w:pos="1995"/>
        </w:tabs>
        <w:spacing w:after="0"/>
        <w:jc w:val="center"/>
        <w:rPr>
          <w:rFonts w:ascii="Times New Roman" w:hAnsi="Times New Roman" w:cs="Times New Roman"/>
          <w:sz w:val="26"/>
          <w:szCs w:val="26"/>
        </w:rPr>
      </w:pPr>
      <w:r>
        <w:rPr>
          <w:rFonts w:ascii="Times New Roman" w:hAnsi="Times New Roman" w:cs="Times New Roman"/>
          <w:sz w:val="26"/>
          <w:szCs w:val="26"/>
        </w:rPr>
        <w:t xml:space="preserve"> Карта градостроительного зонирования населенных пунктов: с.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Верхний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Нижний </w:t>
      </w:r>
      <w:proofErr w:type="spellStart"/>
      <w:r>
        <w:rPr>
          <w:rFonts w:ascii="Times New Roman" w:hAnsi="Times New Roman" w:cs="Times New Roman"/>
          <w:sz w:val="26"/>
          <w:szCs w:val="26"/>
        </w:rPr>
        <w:t>Имек</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Печегол</w:t>
      </w:r>
      <w:proofErr w:type="spellEnd"/>
      <w:r>
        <w:rPr>
          <w:rFonts w:ascii="Times New Roman" w:hAnsi="Times New Roman" w:cs="Times New Roman"/>
          <w:sz w:val="26"/>
          <w:szCs w:val="26"/>
        </w:rPr>
        <w:t xml:space="preserve">, д. </w:t>
      </w:r>
      <w:proofErr w:type="spellStart"/>
      <w:r>
        <w:rPr>
          <w:rFonts w:ascii="Times New Roman" w:hAnsi="Times New Roman" w:cs="Times New Roman"/>
          <w:sz w:val="26"/>
          <w:szCs w:val="26"/>
        </w:rPr>
        <w:t>Харой</w:t>
      </w:r>
      <w:proofErr w:type="spellEnd"/>
    </w:p>
    <w:p w:rsidR="00F553F2" w:rsidRDefault="00F553F2"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rPr>
          <w:rFonts w:ascii="Times New Roman" w:hAnsi="Times New Roman" w:cs="Times New Roman"/>
          <w:sz w:val="26"/>
          <w:szCs w:val="26"/>
        </w:rPr>
      </w:pPr>
    </w:p>
    <w:p w:rsidR="00F553F2" w:rsidRDefault="00F553F2" w:rsidP="00F553F2">
      <w:pPr>
        <w:tabs>
          <w:tab w:val="left" w:pos="5265"/>
        </w:tabs>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57900" cy="3667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667125"/>
                    </a:xfrm>
                    <a:prstGeom prst="rect">
                      <a:avLst/>
                    </a:prstGeom>
                    <a:noFill/>
                    <a:ln>
                      <a:noFill/>
                    </a:ln>
                  </pic:spPr>
                </pic:pic>
              </a:graphicData>
            </a:graphic>
          </wp:inline>
        </w:drawing>
      </w: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Pr="00F553F2" w:rsidRDefault="00F553F2" w:rsidP="00F553F2">
      <w:pPr>
        <w:rPr>
          <w:rFonts w:ascii="Times New Roman" w:hAnsi="Times New Roman" w:cs="Times New Roman"/>
          <w:sz w:val="26"/>
          <w:szCs w:val="26"/>
        </w:rPr>
      </w:pPr>
    </w:p>
    <w:p w:rsidR="00F553F2" w:rsidRDefault="00F553F2" w:rsidP="00F553F2">
      <w:pP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tabs>
          <w:tab w:val="left" w:pos="7410"/>
        </w:tabs>
        <w:spacing w:after="0"/>
        <w:jc w:val="right"/>
        <w:rPr>
          <w:rFonts w:ascii="Times New Roman" w:hAnsi="Times New Roman" w:cs="Times New Roman"/>
          <w:sz w:val="26"/>
          <w:szCs w:val="26"/>
        </w:rPr>
      </w:pPr>
      <w:r w:rsidRPr="00D420C2">
        <w:rPr>
          <w:rFonts w:ascii="Times New Roman" w:hAnsi="Times New Roman" w:cs="Times New Roman"/>
          <w:sz w:val="26"/>
          <w:szCs w:val="26"/>
        </w:rPr>
        <w:lastRenderedPageBreak/>
        <w:t>Приложение</w:t>
      </w:r>
      <w:r>
        <w:rPr>
          <w:rFonts w:ascii="Times New Roman" w:hAnsi="Times New Roman" w:cs="Times New Roman"/>
          <w:sz w:val="26"/>
          <w:szCs w:val="26"/>
        </w:rPr>
        <w:t xml:space="preserve"> № 4</w:t>
      </w:r>
    </w:p>
    <w:p w:rsidR="00F553F2" w:rsidRDefault="00F553F2" w:rsidP="00F553F2">
      <w:pPr>
        <w:tabs>
          <w:tab w:val="left" w:pos="7410"/>
        </w:tabs>
        <w:spacing w:after="0"/>
        <w:jc w:val="right"/>
        <w:rPr>
          <w:rFonts w:ascii="Times New Roman" w:hAnsi="Times New Roman" w:cs="Times New Roman"/>
          <w:sz w:val="26"/>
          <w:szCs w:val="26"/>
        </w:rPr>
      </w:pPr>
      <w:r>
        <w:rPr>
          <w:rFonts w:ascii="Times New Roman" w:hAnsi="Times New Roman" w:cs="Times New Roman"/>
          <w:sz w:val="26"/>
          <w:szCs w:val="26"/>
        </w:rPr>
        <w:t xml:space="preserve"> к постановлению Администрации </w:t>
      </w:r>
    </w:p>
    <w:p w:rsidR="00F553F2" w:rsidRDefault="00F553F2" w:rsidP="00F553F2">
      <w:pPr>
        <w:tabs>
          <w:tab w:val="left" w:pos="7410"/>
        </w:tabs>
        <w:spacing w:after="0"/>
        <w:jc w:val="right"/>
        <w:rPr>
          <w:rFonts w:ascii="Times New Roman" w:hAnsi="Times New Roman" w:cs="Times New Roman"/>
          <w:sz w:val="26"/>
          <w:szCs w:val="26"/>
        </w:rPr>
      </w:pP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
    <w:p w:rsidR="00F553F2" w:rsidRDefault="006430DE" w:rsidP="00F553F2">
      <w:pPr>
        <w:rPr>
          <w:rFonts w:ascii="Times New Roman" w:hAnsi="Times New Roman" w:cs="Times New Roman"/>
          <w:sz w:val="26"/>
          <w:szCs w:val="26"/>
        </w:rPr>
      </w:pPr>
      <w:r>
        <w:rPr>
          <w:rFonts w:ascii="Times New Roman" w:hAnsi="Times New Roman" w:cs="Times New Roman"/>
          <w:sz w:val="26"/>
          <w:szCs w:val="26"/>
        </w:rPr>
        <w:t xml:space="preserve">                                                                                                            </w:t>
      </w:r>
      <w:r w:rsidRPr="006430DE">
        <w:rPr>
          <w:rFonts w:ascii="Times New Roman" w:hAnsi="Times New Roman" w:cs="Times New Roman"/>
          <w:sz w:val="26"/>
          <w:szCs w:val="26"/>
        </w:rPr>
        <w:t>от 19.05.2022г. № 54</w:t>
      </w:r>
    </w:p>
    <w:p w:rsidR="006430DE" w:rsidRDefault="006430DE" w:rsidP="00F553F2">
      <w:pPr>
        <w:tabs>
          <w:tab w:val="left" w:pos="1995"/>
        </w:tabs>
        <w:spacing w:after="0"/>
        <w:jc w:val="center"/>
        <w:rPr>
          <w:rFonts w:ascii="Times New Roman" w:hAnsi="Times New Roman" w:cs="Times New Roman"/>
          <w:sz w:val="26"/>
          <w:szCs w:val="26"/>
        </w:rPr>
      </w:pPr>
    </w:p>
    <w:p w:rsidR="00F553F2" w:rsidRDefault="00F553F2" w:rsidP="00F553F2">
      <w:pPr>
        <w:tabs>
          <w:tab w:val="left" w:pos="1995"/>
        </w:tabs>
        <w:spacing w:after="0"/>
        <w:jc w:val="center"/>
        <w:rPr>
          <w:rFonts w:ascii="Times New Roman" w:hAnsi="Times New Roman" w:cs="Times New Roman"/>
          <w:sz w:val="26"/>
          <w:szCs w:val="26"/>
        </w:rPr>
      </w:pPr>
      <w:bookmarkStart w:id="0" w:name="_GoBack"/>
      <w:bookmarkEnd w:id="0"/>
      <w:r>
        <w:rPr>
          <w:rFonts w:ascii="Times New Roman" w:hAnsi="Times New Roman" w:cs="Times New Roman"/>
          <w:sz w:val="26"/>
          <w:szCs w:val="26"/>
        </w:rPr>
        <w:t xml:space="preserve">Проект внесения изменений в Правила землепользования и застройки </w:t>
      </w:r>
      <w:proofErr w:type="spellStart"/>
      <w:r>
        <w:rPr>
          <w:rFonts w:ascii="Times New Roman" w:hAnsi="Times New Roman" w:cs="Times New Roman"/>
          <w:sz w:val="26"/>
          <w:szCs w:val="26"/>
        </w:rPr>
        <w:t>Имекского</w:t>
      </w:r>
      <w:proofErr w:type="spellEnd"/>
      <w:r>
        <w:rPr>
          <w:rFonts w:ascii="Times New Roman" w:hAnsi="Times New Roman" w:cs="Times New Roman"/>
          <w:sz w:val="26"/>
          <w:szCs w:val="26"/>
        </w:rPr>
        <w:t xml:space="preserve"> сельсовета </w:t>
      </w:r>
      <w:proofErr w:type="spellStart"/>
      <w:r>
        <w:rPr>
          <w:rFonts w:ascii="Times New Roman" w:hAnsi="Times New Roman" w:cs="Times New Roman"/>
          <w:sz w:val="26"/>
          <w:szCs w:val="26"/>
        </w:rPr>
        <w:t>Таштыпского</w:t>
      </w:r>
      <w:proofErr w:type="spellEnd"/>
      <w:r>
        <w:rPr>
          <w:rFonts w:ascii="Times New Roman" w:hAnsi="Times New Roman" w:cs="Times New Roman"/>
          <w:sz w:val="26"/>
          <w:szCs w:val="26"/>
        </w:rPr>
        <w:t xml:space="preserve"> района республики Хакасия.</w:t>
      </w:r>
    </w:p>
    <w:p w:rsidR="00F553F2" w:rsidRDefault="00F553F2" w:rsidP="00F553F2">
      <w:pPr>
        <w:jc w:val="center"/>
        <w:rPr>
          <w:rFonts w:ascii="Times New Roman" w:hAnsi="Times New Roman" w:cs="Times New Roman"/>
          <w:sz w:val="26"/>
          <w:szCs w:val="26"/>
        </w:rPr>
      </w:pPr>
      <w:r>
        <w:rPr>
          <w:rFonts w:ascii="Times New Roman" w:hAnsi="Times New Roman" w:cs="Times New Roman"/>
          <w:sz w:val="26"/>
          <w:szCs w:val="26"/>
        </w:rPr>
        <w:t>Текстовая часть.</w:t>
      </w: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F553F2" w:rsidRDefault="00F553F2" w:rsidP="00F553F2">
      <w:pPr>
        <w:jc w:val="center"/>
        <w:rPr>
          <w:rFonts w:ascii="Times New Roman" w:hAnsi="Times New Roman" w:cs="Times New Roman"/>
          <w:sz w:val="26"/>
          <w:szCs w:val="26"/>
        </w:rPr>
      </w:pPr>
    </w:p>
    <w:p w:rsidR="00515002" w:rsidRDefault="00F553F2" w:rsidP="00F553F2">
      <w:pPr>
        <w:jc w:val="center"/>
        <w:rPr>
          <w:rFonts w:ascii="Times New Roman" w:hAnsi="Times New Roman" w:cs="Times New Roman"/>
          <w:sz w:val="26"/>
          <w:szCs w:val="26"/>
        </w:rPr>
      </w:pPr>
      <w:r w:rsidRPr="00C71889">
        <w:rPr>
          <w:rFonts w:eastAsia="Arial Unicode MS"/>
          <w:noProof/>
        </w:rPr>
        <w:lastRenderedPageBreak/>
        <w:drawing>
          <wp:inline distT="0" distB="0" distL="0" distR="0">
            <wp:extent cx="5938458" cy="1717675"/>
            <wp:effectExtent l="0" t="0" r="0" b="0"/>
            <wp:docPr id="6" name="Рисунок 6" descr="Intex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x_Bl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347" cy="1722560"/>
                    </a:xfrm>
                    <a:prstGeom prst="rect">
                      <a:avLst/>
                    </a:prstGeom>
                    <a:noFill/>
                    <a:ln>
                      <a:noFill/>
                    </a:ln>
                  </pic:spPr>
                </pic:pic>
              </a:graphicData>
            </a:graphic>
          </wp:inline>
        </w:drawing>
      </w:r>
    </w:p>
    <w:p w:rsidR="00515002" w:rsidRPr="00515002" w:rsidRDefault="00515002" w:rsidP="00515002">
      <w:pPr>
        <w:ind w:right="-1" w:hanging="1701"/>
        <w:jc w:val="right"/>
        <w:rPr>
          <w:rFonts w:ascii="Times New Roman" w:hAnsi="Times New Roman" w:cs="Times New Roman"/>
          <w:b/>
          <w:bCs/>
          <w:sz w:val="24"/>
          <w:szCs w:val="24"/>
        </w:rPr>
      </w:pPr>
      <w:r w:rsidRPr="00515002">
        <w:rPr>
          <w:rFonts w:ascii="Times New Roman" w:hAnsi="Times New Roman" w:cs="Times New Roman"/>
          <w:sz w:val="24"/>
          <w:szCs w:val="24"/>
        </w:rPr>
        <w:t>Проект №: ПЗЗ-14-2021</w:t>
      </w:r>
    </w:p>
    <w:p w:rsidR="00515002" w:rsidRPr="00515002" w:rsidRDefault="00515002" w:rsidP="00515002">
      <w:pPr>
        <w:pStyle w:val="p2"/>
        <w:rPr>
          <w:sz w:val="26"/>
          <w:szCs w:val="26"/>
        </w:rPr>
      </w:pPr>
    </w:p>
    <w:p w:rsidR="00515002" w:rsidRPr="00515002" w:rsidRDefault="00515002" w:rsidP="00515002">
      <w:pPr>
        <w:pStyle w:val="p2"/>
        <w:ind w:firstLine="0"/>
        <w:rPr>
          <w:sz w:val="26"/>
          <w:szCs w:val="26"/>
        </w:rPr>
      </w:pPr>
    </w:p>
    <w:p w:rsidR="00515002" w:rsidRPr="00515002" w:rsidRDefault="00515002" w:rsidP="00515002">
      <w:pPr>
        <w:spacing w:after="0"/>
        <w:jc w:val="center"/>
        <w:rPr>
          <w:rFonts w:ascii="Times New Roman" w:hAnsi="Times New Roman" w:cs="Times New Roman"/>
          <w:sz w:val="28"/>
          <w:szCs w:val="28"/>
        </w:rPr>
      </w:pPr>
      <w:r w:rsidRPr="00515002">
        <w:rPr>
          <w:rFonts w:ascii="Times New Roman" w:hAnsi="Times New Roman" w:cs="Times New Roman"/>
          <w:sz w:val="28"/>
          <w:szCs w:val="28"/>
        </w:rPr>
        <w:t xml:space="preserve">Заказчик: Администрация </w:t>
      </w:r>
      <w:proofErr w:type="spellStart"/>
      <w:r w:rsidRPr="00515002">
        <w:rPr>
          <w:rFonts w:ascii="Times New Roman" w:hAnsi="Times New Roman" w:cs="Times New Roman"/>
          <w:sz w:val="28"/>
          <w:szCs w:val="28"/>
        </w:rPr>
        <w:t>Имекского</w:t>
      </w:r>
      <w:proofErr w:type="spellEnd"/>
      <w:r w:rsidRPr="00515002">
        <w:rPr>
          <w:rFonts w:ascii="Times New Roman" w:hAnsi="Times New Roman" w:cs="Times New Roman"/>
          <w:sz w:val="28"/>
          <w:szCs w:val="28"/>
        </w:rPr>
        <w:t xml:space="preserve"> сельсовета </w:t>
      </w:r>
      <w:proofErr w:type="spellStart"/>
      <w:r w:rsidRPr="00515002">
        <w:rPr>
          <w:rFonts w:ascii="Times New Roman" w:hAnsi="Times New Roman" w:cs="Times New Roman"/>
          <w:sz w:val="28"/>
          <w:szCs w:val="28"/>
        </w:rPr>
        <w:t>Таштыпского</w:t>
      </w:r>
      <w:proofErr w:type="spellEnd"/>
      <w:r w:rsidRPr="00515002">
        <w:rPr>
          <w:rFonts w:ascii="Times New Roman" w:hAnsi="Times New Roman" w:cs="Times New Roman"/>
          <w:sz w:val="28"/>
          <w:szCs w:val="28"/>
        </w:rPr>
        <w:t xml:space="preserve"> района</w:t>
      </w:r>
    </w:p>
    <w:p w:rsidR="00515002" w:rsidRDefault="00515002" w:rsidP="00515002">
      <w:pPr>
        <w:spacing w:after="0"/>
        <w:jc w:val="center"/>
        <w:rPr>
          <w:rFonts w:ascii="Times New Roman" w:hAnsi="Times New Roman" w:cs="Times New Roman"/>
          <w:sz w:val="28"/>
          <w:szCs w:val="28"/>
        </w:rPr>
      </w:pPr>
      <w:r w:rsidRPr="00515002">
        <w:rPr>
          <w:rFonts w:ascii="Times New Roman" w:hAnsi="Times New Roman" w:cs="Times New Roman"/>
          <w:sz w:val="28"/>
          <w:szCs w:val="28"/>
        </w:rPr>
        <w:t>Республики Хакасия</w:t>
      </w:r>
    </w:p>
    <w:p w:rsidR="00515002" w:rsidRPr="00515002" w:rsidRDefault="00515002" w:rsidP="00515002">
      <w:pPr>
        <w:jc w:val="center"/>
        <w:rPr>
          <w:rFonts w:ascii="Times New Roman" w:eastAsia="Arial" w:hAnsi="Times New Roman" w:cs="Times New Roman"/>
          <w:sz w:val="28"/>
          <w:szCs w:val="28"/>
        </w:rPr>
      </w:pPr>
    </w:p>
    <w:p w:rsidR="00515002" w:rsidRPr="00515002" w:rsidRDefault="00515002" w:rsidP="00515002">
      <w:pPr>
        <w:spacing w:after="0"/>
        <w:jc w:val="center"/>
        <w:rPr>
          <w:rFonts w:ascii="Times New Roman" w:hAnsi="Times New Roman" w:cs="Times New Roman"/>
          <w:b/>
          <w:sz w:val="32"/>
          <w:szCs w:val="32"/>
        </w:rPr>
      </w:pPr>
      <w:r w:rsidRPr="00515002">
        <w:rPr>
          <w:rFonts w:ascii="Times New Roman" w:hAnsi="Times New Roman" w:cs="Times New Roman"/>
          <w:b/>
          <w:sz w:val="32"/>
          <w:szCs w:val="32"/>
        </w:rPr>
        <w:t xml:space="preserve">Проект внесения изменений в правила землепользования и застройки </w:t>
      </w:r>
      <w:proofErr w:type="spellStart"/>
      <w:r w:rsidRPr="00515002">
        <w:rPr>
          <w:rFonts w:ascii="Times New Roman" w:hAnsi="Times New Roman" w:cs="Times New Roman"/>
          <w:b/>
          <w:sz w:val="32"/>
          <w:szCs w:val="32"/>
        </w:rPr>
        <w:t>Имекского</w:t>
      </w:r>
      <w:proofErr w:type="spellEnd"/>
      <w:r w:rsidRPr="00515002">
        <w:rPr>
          <w:rFonts w:ascii="Times New Roman" w:hAnsi="Times New Roman" w:cs="Times New Roman"/>
          <w:b/>
          <w:sz w:val="32"/>
          <w:szCs w:val="32"/>
        </w:rPr>
        <w:t xml:space="preserve"> сельсовета </w:t>
      </w:r>
      <w:proofErr w:type="spellStart"/>
      <w:r w:rsidRPr="00515002">
        <w:rPr>
          <w:rFonts w:ascii="Times New Roman" w:hAnsi="Times New Roman" w:cs="Times New Roman"/>
          <w:b/>
          <w:sz w:val="32"/>
          <w:szCs w:val="32"/>
        </w:rPr>
        <w:t>Таштыпского</w:t>
      </w:r>
      <w:proofErr w:type="spellEnd"/>
      <w:r w:rsidRPr="00515002">
        <w:rPr>
          <w:rFonts w:ascii="Times New Roman" w:hAnsi="Times New Roman" w:cs="Times New Roman"/>
          <w:b/>
          <w:sz w:val="32"/>
          <w:szCs w:val="32"/>
        </w:rPr>
        <w:t xml:space="preserve"> района </w:t>
      </w:r>
    </w:p>
    <w:p w:rsidR="00515002" w:rsidRPr="00515002" w:rsidRDefault="00515002" w:rsidP="00515002">
      <w:pPr>
        <w:spacing w:after="0"/>
        <w:jc w:val="center"/>
        <w:rPr>
          <w:rFonts w:ascii="Times New Roman" w:hAnsi="Times New Roman" w:cs="Times New Roman"/>
          <w:b/>
          <w:sz w:val="32"/>
          <w:szCs w:val="32"/>
        </w:rPr>
      </w:pPr>
      <w:r w:rsidRPr="00515002">
        <w:rPr>
          <w:rFonts w:ascii="Times New Roman" w:hAnsi="Times New Roman" w:cs="Times New Roman"/>
          <w:b/>
          <w:sz w:val="32"/>
          <w:szCs w:val="32"/>
        </w:rPr>
        <w:t>Республики Хакасия</w:t>
      </w:r>
    </w:p>
    <w:p w:rsidR="00515002" w:rsidRPr="00515002" w:rsidRDefault="00515002" w:rsidP="00515002">
      <w:pPr>
        <w:rPr>
          <w:rFonts w:ascii="Times New Roman" w:hAnsi="Times New Roman" w:cs="Times New Roman"/>
          <w:b/>
          <w:sz w:val="32"/>
          <w:szCs w:val="32"/>
        </w:rPr>
      </w:pPr>
    </w:p>
    <w:p w:rsidR="00515002" w:rsidRPr="00515002" w:rsidRDefault="00515002" w:rsidP="00515002">
      <w:pPr>
        <w:jc w:val="center"/>
        <w:rPr>
          <w:rFonts w:ascii="Times New Roman" w:hAnsi="Times New Roman" w:cs="Times New Roman"/>
          <w:b/>
          <w:caps/>
          <w:sz w:val="36"/>
          <w:szCs w:val="36"/>
        </w:rPr>
      </w:pPr>
      <w:r w:rsidRPr="00515002">
        <w:rPr>
          <w:rFonts w:ascii="Times New Roman" w:hAnsi="Times New Roman" w:cs="Times New Roman"/>
          <w:b/>
          <w:sz w:val="36"/>
          <w:szCs w:val="36"/>
        </w:rPr>
        <w:t>Положения, градостроительные регламенты</w:t>
      </w:r>
    </w:p>
    <w:p w:rsidR="00515002" w:rsidRPr="00515002" w:rsidRDefault="00515002" w:rsidP="00515002">
      <w:pPr>
        <w:pStyle w:val="p"/>
      </w:pPr>
    </w:p>
    <w:p w:rsidR="00515002" w:rsidRPr="00515002" w:rsidRDefault="00515002" w:rsidP="00515002">
      <w:pPr>
        <w:pStyle w:val="p"/>
        <w:ind w:firstLine="0"/>
      </w:pPr>
    </w:p>
    <w:p w:rsidR="00515002" w:rsidRPr="00515002" w:rsidRDefault="00515002" w:rsidP="00515002">
      <w:pPr>
        <w:pStyle w:val="p"/>
        <w:ind w:firstLine="0"/>
      </w:pPr>
    </w:p>
    <w:p w:rsidR="00515002" w:rsidRPr="00515002" w:rsidRDefault="00515002" w:rsidP="00515002">
      <w:pPr>
        <w:pStyle w:val="p"/>
        <w:ind w:firstLine="0"/>
      </w:pPr>
    </w:p>
    <w:p w:rsidR="00515002" w:rsidRPr="00515002" w:rsidRDefault="00515002" w:rsidP="00515002">
      <w:pPr>
        <w:pStyle w:val="p"/>
        <w:ind w:firstLine="0"/>
        <w:jc w:val="center"/>
      </w:pPr>
      <w:r w:rsidRPr="00515002">
        <w:rPr>
          <w:noProof/>
          <w:sz w:val="28"/>
          <w:szCs w:val="28"/>
        </w:rPr>
        <w:drawing>
          <wp:inline distT="0" distB="0" distL="0" distR="0" wp14:anchorId="26E5CF64" wp14:editId="5951E8F2">
            <wp:extent cx="1295400" cy="1628775"/>
            <wp:effectExtent l="0" t="0" r="0" b="0"/>
            <wp:docPr id="7" name="Рисунок 7" descr="https://images.vector-images.com/19/tashtyp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ages.vector-images.com/19/tashtypsky_rayon_co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628775"/>
                    </a:xfrm>
                    <a:prstGeom prst="rect">
                      <a:avLst/>
                    </a:prstGeom>
                    <a:noFill/>
                    <a:ln>
                      <a:noFill/>
                    </a:ln>
                  </pic:spPr>
                </pic:pic>
              </a:graphicData>
            </a:graphic>
          </wp:inline>
        </w:drawing>
      </w:r>
    </w:p>
    <w:p w:rsidR="00515002" w:rsidRPr="00515002" w:rsidRDefault="00515002" w:rsidP="00515002">
      <w:pPr>
        <w:pStyle w:val="p"/>
        <w:ind w:firstLine="0"/>
        <w:jc w:val="center"/>
        <w:rPr>
          <w:noProof/>
        </w:rPr>
      </w:pPr>
    </w:p>
    <w:p w:rsidR="00515002" w:rsidRPr="00515002" w:rsidRDefault="00515002" w:rsidP="00515002">
      <w:pPr>
        <w:pStyle w:val="p"/>
        <w:ind w:firstLine="0"/>
        <w:jc w:val="center"/>
        <w:rPr>
          <w:noProof/>
        </w:rPr>
      </w:pPr>
    </w:p>
    <w:p w:rsidR="00515002" w:rsidRPr="00515002" w:rsidRDefault="00515002" w:rsidP="00515002">
      <w:pPr>
        <w:pStyle w:val="p"/>
        <w:ind w:firstLine="0"/>
        <w:jc w:val="center"/>
      </w:pPr>
    </w:p>
    <w:p w:rsidR="00515002" w:rsidRPr="00515002" w:rsidRDefault="00515002" w:rsidP="00515002">
      <w:pPr>
        <w:pStyle w:val="p"/>
      </w:pPr>
    </w:p>
    <w:p w:rsidR="00515002" w:rsidRPr="00515002" w:rsidRDefault="00515002" w:rsidP="00515002">
      <w:pPr>
        <w:pStyle w:val="p"/>
      </w:pPr>
    </w:p>
    <w:p w:rsidR="00515002" w:rsidRPr="00515002" w:rsidRDefault="00515002" w:rsidP="00515002">
      <w:pPr>
        <w:ind w:hanging="426"/>
        <w:rPr>
          <w:rFonts w:ascii="Times New Roman" w:hAnsi="Times New Roman" w:cs="Times New Roman"/>
          <w:sz w:val="26"/>
          <w:szCs w:val="26"/>
        </w:rPr>
      </w:pPr>
      <w:r>
        <w:rPr>
          <w:rFonts w:ascii="Times New Roman" w:hAnsi="Times New Roman" w:cs="Times New Roman"/>
          <w:sz w:val="26"/>
          <w:szCs w:val="26"/>
        </w:rPr>
        <w:t xml:space="preserve">      </w:t>
      </w:r>
      <w:r w:rsidRPr="00515002">
        <w:rPr>
          <w:rFonts w:ascii="Times New Roman" w:hAnsi="Times New Roman" w:cs="Times New Roman"/>
          <w:sz w:val="26"/>
          <w:szCs w:val="26"/>
        </w:rPr>
        <w:t xml:space="preserve">Генеральный директор                                                                          Е.А. </w:t>
      </w:r>
      <w:r>
        <w:rPr>
          <w:rFonts w:ascii="Times New Roman" w:hAnsi="Times New Roman" w:cs="Times New Roman"/>
          <w:sz w:val="26"/>
          <w:szCs w:val="26"/>
        </w:rPr>
        <w:t xml:space="preserve">Казакевич     </w:t>
      </w:r>
    </w:p>
    <w:p w:rsidR="00515002" w:rsidRPr="00C71889" w:rsidRDefault="00515002" w:rsidP="00515002">
      <w:pPr>
        <w:pStyle w:val="p"/>
      </w:pPr>
    </w:p>
    <w:p w:rsidR="00515002" w:rsidRPr="00515002" w:rsidRDefault="00515002" w:rsidP="00515002">
      <w:pPr>
        <w:spacing w:after="0"/>
        <w:jc w:val="center"/>
        <w:rPr>
          <w:rFonts w:ascii="Times New Roman" w:hAnsi="Times New Roman" w:cs="Times New Roman"/>
          <w:sz w:val="24"/>
          <w:szCs w:val="24"/>
        </w:rPr>
      </w:pPr>
      <w:r w:rsidRPr="00515002">
        <w:rPr>
          <w:rFonts w:ascii="Times New Roman" w:hAnsi="Times New Roman" w:cs="Times New Roman"/>
          <w:sz w:val="24"/>
          <w:szCs w:val="24"/>
        </w:rPr>
        <w:t>Новосибирск</w:t>
      </w:r>
    </w:p>
    <w:p w:rsidR="00515002" w:rsidRPr="00515002" w:rsidRDefault="00515002" w:rsidP="00515002">
      <w:pPr>
        <w:pStyle w:val="p"/>
      </w:pPr>
      <w:r w:rsidRPr="00515002">
        <w:rPr>
          <w:szCs w:val="24"/>
        </w:rPr>
        <w:t xml:space="preserve">                                                             2021 г.</w:t>
      </w:r>
      <w:r w:rsidRPr="00C71889">
        <w:rPr>
          <w:szCs w:val="28"/>
          <w:highlight w:val="yellow"/>
        </w:rPr>
        <w:br w:type="page"/>
      </w:r>
    </w:p>
    <w:p w:rsidR="00515002" w:rsidRPr="00515002" w:rsidRDefault="00515002" w:rsidP="00515002">
      <w:pPr>
        <w:jc w:val="center"/>
        <w:rPr>
          <w:rFonts w:ascii="Times New Roman" w:hAnsi="Times New Roman" w:cs="Times New Roman"/>
          <w:caps/>
          <w:sz w:val="26"/>
          <w:szCs w:val="26"/>
        </w:rPr>
      </w:pPr>
      <w:r w:rsidRPr="00515002">
        <w:rPr>
          <w:rFonts w:ascii="Times New Roman" w:hAnsi="Times New Roman" w:cs="Times New Roman"/>
          <w:caps/>
          <w:sz w:val="26"/>
          <w:szCs w:val="26"/>
        </w:rPr>
        <w:lastRenderedPageBreak/>
        <w:t>Список исполнителей</w:t>
      </w:r>
    </w:p>
    <w:p w:rsidR="00515002" w:rsidRPr="00C71889" w:rsidRDefault="00515002" w:rsidP="00515002">
      <w:pPr>
        <w:pStyle w:val="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98"/>
        <w:gridCol w:w="2695"/>
        <w:gridCol w:w="2508"/>
        <w:gridCol w:w="2381"/>
        <w:gridCol w:w="1489"/>
      </w:tblGrid>
      <w:tr w:rsidR="00515002" w:rsidRPr="00C71889" w:rsidTr="001A48D4">
        <w:trPr>
          <w:trHeight w:val="570"/>
        </w:trPr>
        <w:tc>
          <w:tcPr>
            <w:tcW w:w="253"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b/>
                <w:bCs/>
                <w:sz w:val="28"/>
                <w:szCs w:val="28"/>
              </w:rPr>
            </w:pPr>
            <w:r w:rsidRPr="00515002">
              <w:rPr>
                <w:rFonts w:ascii="Times New Roman" w:hAnsi="Times New Roman" w:cs="Times New Roman"/>
                <w:b/>
                <w:bCs/>
                <w:sz w:val="28"/>
                <w:szCs w:val="28"/>
              </w:rPr>
              <w:t>№</w:t>
            </w:r>
          </w:p>
        </w:tc>
        <w:tc>
          <w:tcPr>
            <w:tcW w:w="1452"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b/>
                <w:bCs/>
                <w:sz w:val="28"/>
                <w:szCs w:val="28"/>
              </w:rPr>
            </w:pPr>
            <w:r w:rsidRPr="00515002">
              <w:rPr>
                <w:rFonts w:ascii="Times New Roman" w:hAnsi="Times New Roman" w:cs="Times New Roman"/>
                <w:b/>
                <w:bCs/>
                <w:sz w:val="28"/>
                <w:szCs w:val="28"/>
              </w:rPr>
              <w:t>Раздел проекта</w:t>
            </w:r>
          </w:p>
        </w:tc>
        <w:tc>
          <w:tcPr>
            <w:tcW w:w="1305"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b/>
                <w:bCs/>
                <w:sz w:val="28"/>
                <w:szCs w:val="28"/>
              </w:rPr>
            </w:pPr>
            <w:r w:rsidRPr="00515002">
              <w:rPr>
                <w:rFonts w:ascii="Times New Roman" w:hAnsi="Times New Roman" w:cs="Times New Roman"/>
                <w:b/>
                <w:bCs/>
                <w:sz w:val="28"/>
                <w:szCs w:val="28"/>
              </w:rPr>
              <w:t>Должность</w:t>
            </w:r>
          </w:p>
        </w:tc>
        <w:tc>
          <w:tcPr>
            <w:tcW w:w="1169"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b/>
                <w:bCs/>
                <w:sz w:val="28"/>
                <w:szCs w:val="28"/>
              </w:rPr>
            </w:pPr>
            <w:r w:rsidRPr="00515002">
              <w:rPr>
                <w:rFonts w:ascii="Times New Roman" w:hAnsi="Times New Roman" w:cs="Times New Roman"/>
                <w:b/>
                <w:bCs/>
                <w:sz w:val="28"/>
                <w:szCs w:val="28"/>
              </w:rPr>
              <w:t>Фамилия</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b/>
                <w:bCs/>
                <w:sz w:val="28"/>
                <w:szCs w:val="28"/>
              </w:rPr>
            </w:pPr>
            <w:r w:rsidRPr="00515002">
              <w:rPr>
                <w:rFonts w:ascii="Times New Roman" w:hAnsi="Times New Roman" w:cs="Times New Roman"/>
                <w:b/>
                <w:bCs/>
                <w:sz w:val="28"/>
                <w:szCs w:val="28"/>
              </w:rPr>
              <w:t>Подпись</w:t>
            </w:r>
          </w:p>
        </w:tc>
      </w:tr>
      <w:tr w:rsidR="00515002" w:rsidRPr="00C71889" w:rsidTr="001A48D4">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C71889" w:rsidRDefault="00515002" w:rsidP="001A48D4">
            <w:pPr>
              <w:rPr>
                <w:b/>
                <w:bCs/>
                <w:szCs w:val="28"/>
              </w:rPr>
            </w:pPr>
          </w:p>
        </w:tc>
      </w:tr>
      <w:tr w:rsidR="00515002" w:rsidRPr="00C71889" w:rsidTr="001A48D4">
        <w:trPr>
          <w:trHeight w:val="1068"/>
        </w:trPr>
        <w:tc>
          <w:tcPr>
            <w:tcW w:w="253"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1</w:t>
            </w:r>
          </w:p>
        </w:tc>
        <w:tc>
          <w:tcPr>
            <w:tcW w:w="1452" w:type="pct"/>
            <w:vMerge w:val="restar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Градостроительный раздел</w:t>
            </w: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Начальник отдела разработки градостроительной документации</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sz w:val="28"/>
                <w:szCs w:val="28"/>
              </w:rPr>
            </w:pPr>
            <w:proofErr w:type="spellStart"/>
            <w:r w:rsidRPr="00515002">
              <w:rPr>
                <w:rFonts w:ascii="Times New Roman" w:hAnsi="Times New Roman" w:cs="Times New Roman"/>
                <w:sz w:val="28"/>
                <w:szCs w:val="28"/>
              </w:rPr>
              <w:t>Волегжанина</w:t>
            </w:r>
            <w:proofErr w:type="spellEnd"/>
            <w:r w:rsidRPr="00515002">
              <w:rPr>
                <w:rFonts w:ascii="Times New Roman" w:hAnsi="Times New Roman" w:cs="Times New Roman"/>
                <w:sz w:val="28"/>
                <w:szCs w:val="28"/>
              </w:rPr>
              <w:t> Т.В.</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1A48D4">
            <w:pPr>
              <w:jc w:val="center"/>
              <w:rPr>
                <w:szCs w:val="28"/>
              </w:rPr>
            </w:pPr>
          </w:p>
        </w:tc>
      </w:tr>
      <w:tr w:rsidR="00515002" w:rsidRPr="00C71889" w:rsidTr="001A48D4">
        <w:trPr>
          <w:trHeight w:val="1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sz w:val="28"/>
                <w:szCs w:val="28"/>
              </w:rPr>
            </w:pP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Кадастровый инженер</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ind w:right="-61"/>
              <w:rPr>
                <w:rFonts w:ascii="Times New Roman" w:hAnsi="Times New Roman" w:cs="Times New Roman"/>
                <w:sz w:val="28"/>
                <w:szCs w:val="28"/>
              </w:rPr>
            </w:pPr>
            <w:r w:rsidRPr="00515002">
              <w:rPr>
                <w:rFonts w:ascii="Times New Roman" w:hAnsi="Times New Roman" w:cs="Times New Roman"/>
                <w:sz w:val="28"/>
                <w:szCs w:val="28"/>
              </w:rPr>
              <w:t>Николаев А. А.</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1A48D4">
            <w:pPr>
              <w:jc w:val="center"/>
              <w:rPr>
                <w:szCs w:val="28"/>
              </w:rPr>
            </w:pPr>
          </w:p>
        </w:tc>
      </w:tr>
      <w:tr w:rsidR="00515002" w:rsidRPr="00C71889" w:rsidTr="001A48D4">
        <w:trPr>
          <w:trHeight w:val="1386"/>
        </w:trPr>
        <w:tc>
          <w:tcPr>
            <w:tcW w:w="253"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2</w:t>
            </w:r>
          </w:p>
        </w:tc>
        <w:tc>
          <w:tcPr>
            <w:tcW w:w="1452" w:type="pct"/>
            <w:tcBorders>
              <w:top w:val="single" w:sz="4" w:space="0" w:color="auto"/>
              <w:left w:val="single" w:sz="4" w:space="0" w:color="auto"/>
              <w:bottom w:val="single" w:sz="4" w:space="0" w:color="auto"/>
              <w:right w:val="single" w:sz="4" w:space="0" w:color="auto"/>
            </w:tcBorders>
            <w:vAlign w:val="center"/>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Подготовка сведений о территориальных зонах для передачи в ЕГРН</w:t>
            </w:r>
          </w:p>
          <w:p w:rsidR="00515002" w:rsidRPr="00515002" w:rsidRDefault="00515002" w:rsidP="001A48D4">
            <w:pPr>
              <w:rPr>
                <w:rFonts w:ascii="Times New Roman" w:hAnsi="Times New Roman" w:cs="Times New Roman"/>
                <w:sz w:val="28"/>
                <w:szCs w:val="28"/>
              </w:rPr>
            </w:pPr>
          </w:p>
        </w:tc>
        <w:tc>
          <w:tcPr>
            <w:tcW w:w="1305"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jc w:val="center"/>
              <w:rPr>
                <w:rFonts w:ascii="Times New Roman" w:hAnsi="Times New Roman" w:cs="Times New Roman"/>
                <w:sz w:val="28"/>
                <w:szCs w:val="28"/>
              </w:rPr>
            </w:pPr>
            <w:r w:rsidRPr="00515002">
              <w:rPr>
                <w:rFonts w:ascii="Times New Roman" w:hAnsi="Times New Roman" w:cs="Times New Roman"/>
                <w:sz w:val="28"/>
                <w:szCs w:val="28"/>
              </w:rPr>
              <w:t>Кадастровый инженер</w:t>
            </w:r>
          </w:p>
        </w:tc>
        <w:tc>
          <w:tcPr>
            <w:tcW w:w="1169" w:type="pct"/>
            <w:tcBorders>
              <w:top w:val="single" w:sz="4" w:space="0" w:color="auto"/>
              <w:left w:val="single" w:sz="4" w:space="0" w:color="auto"/>
              <w:bottom w:val="single" w:sz="4" w:space="0" w:color="auto"/>
              <w:right w:val="single" w:sz="4" w:space="0" w:color="auto"/>
            </w:tcBorders>
            <w:vAlign w:val="center"/>
            <w:hideMark/>
          </w:tcPr>
          <w:p w:rsidR="00515002" w:rsidRPr="00515002" w:rsidRDefault="00515002" w:rsidP="001A48D4">
            <w:pPr>
              <w:rPr>
                <w:rFonts w:ascii="Times New Roman" w:hAnsi="Times New Roman" w:cs="Times New Roman"/>
                <w:sz w:val="28"/>
                <w:szCs w:val="28"/>
              </w:rPr>
            </w:pPr>
            <w:r w:rsidRPr="00515002">
              <w:rPr>
                <w:rFonts w:ascii="Times New Roman" w:hAnsi="Times New Roman" w:cs="Times New Roman"/>
                <w:sz w:val="28"/>
                <w:szCs w:val="28"/>
              </w:rPr>
              <w:t>Николаев А.А.</w:t>
            </w:r>
          </w:p>
        </w:tc>
        <w:tc>
          <w:tcPr>
            <w:tcW w:w="821" w:type="pct"/>
            <w:tcBorders>
              <w:top w:val="single" w:sz="4" w:space="0" w:color="auto"/>
              <w:left w:val="single" w:sz="4" w:space="0" w:color="auto"/>
              <w:bottom w:val="single" w:sz="4" w:space="0" w:color="auto"/>
              <w:right w:val="single" w:sz="4" w:space="0" w:color="auto"/>
            </w:tcBorders>
            <w:vAlign w:val="center"/>
          </w:tcPr>
          <w:p w:rsidR="00515002" w:rsidRPr="00C71889" w:rsidRDefault="00515002" w:rsidP="001A48D4">
            <w:pPr>
              <w:jc w:val="center"/>
              <w:rPr>
                <w:szCs w:val="28"/>
              </w:rPr>
            </w:pPr>
          </w:p>
        </w:tc>
      </w:tr>
    </w:tbl>
    <w:p w:rsidR="00F553F2" w:rsidRDefault="00F553F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pStyle w:val="p"/>
        <w:ind w:firstLine="0"/>
        <w:jc w:val="center"/>
        <w:rPr>
          <w:noProof/>
        </w:rPr>
      </w:pPr>
      <w:r w:rsidRPr="0063152A">
        <w:rPr>
          <w:b/>
          <w:bCs/>
          <w:szCs w:val="26"/>
        </w:rPr>
        <w:lastRenderedPageBreak/>
        <w:t>ОГЛАВЛЕНИЕ</w:t>
      </w:r>
      <w:r>
        <w:rPr>
          <w:b/>
          <w:bCs/>
          <w:highlight w:val="yellow"/>
        </w:rPr>
        <w:fldChar w:fldCharType="begin"/>
      </w:r>
      <w:r w:rsidRPr="0063152A">
        <w:rPr>
          <w:b/>
          <w:bCs/>
          <w:highlight w:val="yellow"/>
        </w:rPr>
        <w:instrText xml:space="preserve"> TOC \h \z \t "Заголовки;1" </w:instrText>
      </w:r>
      <w:r>
        <w:rPr>
          <w:b/>
          <w:bCs/>
          <w:highlight w:val="yellow"/>
        </w:rPr>
        <w:fldChar w:fldCharType="separate"/>
      </w:r>
    </w:p>
    <w:p w:rsidR="00515002" w:rsidRPr="00990E88" w:rsidRDefault="00774320" w:rsidP="00515002">
      <w:pPr>
        <w:pStyle w:val="11"/>
        <w:rPr>
          <w:rFonts w:ascii="Calibri" w:hAnsi="Calibri"/>
          <w:b w:val="0"/>
          <w:sz w:val="22"/>
          <w:szCs w:val="22"/>
        </w:rPr>
      </w:pPr>
      <w:hyperlink w:anchor="_Toc100587333" w:history="1">
        <w:r w:rsidR="00515002" w:rsidRPr="00064014">
          <w:rPr>
            <w:rStyle w:val="a9"/>
          </w:rPr>
          <w:t>Часть I. Порядок применения правил землепользования и застройки Имекского сельсовета Таштыпского района Республики Хакасия</w:t>
        </w:r>
        <w:r w:rsidR="00515002">
          <w:rPr>
            <w:webHidden/>
          </w:rPr>
          <w:tab/>
        </w:r>
        <w:r w:rsidR="00515002">
          <w:rPr>
            <w:webHidden/>
          </w:rPr>
          <w:fldChar w:fldCharType="begin"/>
        </w:r>
        <w:r w:rsidR="00515002">
          <w:rPr>
            <w:webHidden/>
          </w:rPr>
          <w:instrText xml:space="preserve"> PAGEREF _Toc100587333 \h </w:instrText>
        </w:r>
        <w:r w:rsidR="00515002">
          <w:rPr>
            <w:webHidden/>
          </w:rPr>
        </w:r>
        <w:r w:rsidR="00515002">
          <w:rPr>
            <w:webHidden/>
          </w:rPr>
          <w:fldChar w:fldCharType="separate"/>
        </w:r>
        <w:r w:rsidR="00515002">
          <w:rPr>
            <w:webHidden/>
          </w:rPr>
          <w:t>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4" w:history="1">
        <w:r w:rsidR="00515002" w:rsidRPr="00064014">
          <w:rPr>
            <w:rStyle w:val="a9"/>
          </w:rPr>
          <w:t>1. Предмет регулирования правил землепользования и застройки Имекского сельсовета Таштыпского района Республики Хакасия</w:t>
        </w:r>
        <w:r w:rsidR="00515002">
          <w:rPr>
            <w:webHidden/>
          </w:rPr>
          <w:tab/>
        </w:r>
        <w:r w:rsidR="00515002">
          <w:rPr>
            <w:webHidden/>
          </w:rPr>
          <w:fldChar w:fldCharType="begin"/>
        </w:r>
        <w:r w:rsidR="00515002">
          <w:rPr>
            <w:webHidden/>
          </w:rPr>
          <w:instrText xml:space="preserve"> PAGEREF _Toc100587334 \h </w:instrText>
        </w:r>
        <w:r w:rsidR="00515002">
          <w:rPr>
            <w:webHidden/>
          </w:rPr>
        </w:r>
        <w:r w:rsidR="00515002">
          <w:rPr>
            <w:webHidden/>
          </w:rPr>
          <w:fldChar w:fldCharType="separate"/>
        </w:r>
        <w:r w:rsidR="00515002">
          <w:rPr>
            <w:webHidden/>
          </w:rPr>
          <w:t>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5" w:history="1">
        <w:r w:rsidR="00515002" w:rsidRPr="00064014">
          <w:rPr>
            <w:rStyle w:val="a9"/>
          </w:rPr>
          <w:t>2. Цели разработки Правил</w:t>
        </w:r>
        <w:r w:rsidR="00515002">
          <w:rPr>
            <w:webHidden/>
          </w:rPr>
          <w:tab/>
        </w:r>
        <w:r w:rsidR="00515002">
          <w:rPr>
            <w:webHidden/>
          </w:rPr>
          <w:fldChar w:fldCharType="begin"/>
        </w:r>
        <w:r w:rsidR="00515002">
          <w:rPr>
            <w:webHidden/>
          </w:rPr>
          <w:instrText xml:space="preserve"> PAGEREF _Toc100587335 \h </w:instrText>
        </w:r>
        <w:r w:rsidR="00515002">
          <w:rPr>
            <w:webHidden/>
          </w:rPr>
        </w:r>
        <w:r w:rsidR="00515002">
          <w:rPr>
            <w:webHidden/>
          </w:rPr>
          <w:fldChar w:fldCharType="separate"/>
        </w:r>
        <w:r w:rsidR="00515002">
          <w:rPr>
            <w:webHidden/>
          </w:rPr>
          <w:t>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6" w:history="1">
        <w:r w:rsidR="00515002" w:rsidRPr="00064014">
          <w:rPr>
            <w:rStyle w:val="a9"/>
          </w:rPr>
          <w:t>3. Регулирование землепользования и застройки органами местного самоуправления муниципального образования Имекский сельсовет</w:t>
        </w:r>
        <w:r w:rsidR="00515002">
          <w:rPr>
            <w:webHidden/>
          </w:rPr>
          <w:tab/>
        </w:r>
        <w:r w:rsidR="00515002">
          <w:rPr>
            <w:webHidden/>
          </w:rPr>
          <w:fldChar w:fldCharType="begin"/>
        </w:r>
        <w:r w:rsidR="00515002">
          <w:rPr>
            <w:webHidden/>
          </w:rPr>
          <w:instrText xml:space="preserve"> PAGEREF _Toc100587336 \h </w:instrText>
        </w:r>
        <w:r w:rsidR="00515002">
          <w:rPr>
            <w:webHidden/>
          </w:rPr>
        </w:r>
        <w:r w:rsidR="00515002">
          <w:rPr>
            <w:webHidden/>
          </w:rPr>
          <w:fldChar w:fldCharType="separate"/>
        </w:r>
        <w:r w:rsidR="00515002">
          <w:rPr>
            <w:webHidden/>
          </w:rPr>
          <w:t>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7" w:history="1">
        <w:r w:rsidR="00515002" w:rsidRPr="00064014">
          <w:rPr>
            <w:rStyle w:val="a9"/>
          </w:rPr>
          <w:t>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515002">
          <w:rPr>
            <w:webHidden/>
          </w:rPr>
          <w:tab/>
        </w:r>
        <w:r w:rsidR="00515002">
          <w:rPr>
            <w:webHidden/>
          </w:rPr>
          <w:fldChar w:fldCharType="begin"/>
        </w:r>
        <w:r w:rsidR="00515002">
          <w:rPr>
            <w:webHidden/>
          </w:rPr>
          <w:instrText xml:space="preserve"> PAGEREF _Toc100587337 \h </w:instrText>
        </w:r>
        <w:r w:rsidR="00515002">
          <w:rPr>
            <w:webHidden/>
          </w:rPr>
        </w:r>
        <w:r w:rsidR="00515002">
          <w:rPr>
            <w:webHidden/>
          </w:rPr>
          <w:fldChar w:fldCharType="separate"/>
        </w:r>
        <w:r w:rsidR="00515002">
          <w:rPr>
            <w:webHidden/>
          </w:rPr>
          <w:t>8</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8" w:history="1">
        <w:r w:rsidR="00515002" w:rsidRPr="00064014">
          <w:rPr>
            <w:rStyle w:val="a9"/>
          </w:rPr>
          <w:t>5. Подготовка документации по планировке территории Имекского сельсовета</w:t>
        </w:r>
        <w:r w:rsidR="00515002">
          <w:rPr>
            <w:webHidden/>
          </w:rPr>
          <w:tab/>
        </w:r>
        <w:r w:rsidR="00515002">
          <w:rPr>
            <w:webHidden/>
          </w:rPr>
          <w:fldChar w:fldCharType="begin"/>
        </w:r>
        <w:r w:rsidR="00515002">
          <w:rPr>
            <w:webHidden/>
          </w:rPr>
          <w:instrText xml:space="preserve"> PAGEREF _Toc100587338 \h </w:instrText>
        </w:r>
        <w:r w:rsidR="00515002">
          <w:rPr>
            <w:webHidden/>
          </w:rPr>
        </w:r>
        <w:r w:rsidR="00515002">
          <w:rPr>
            <w:webHidden/>
          </w:rPr>
          <w:fldChar w:fldCharType="separate"/>
        </w:r>
        <w:r w:rsidR="00515002">
          <w:rPr>
            <w:webHidden/>
          </w:rPr>
          <w:t>10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39" w:history="1">
        <w:r w:rsidR="00515002" w:rsidRPr="00064014">
          <w:rPr>
            <w:rStyle w:val="a9"/>
          </w:rPr>
          <w:t>6. Проведение общественных обсуждений или публичных слушаний по вопросам землепользования и застройки Имекского сельсовета Таштыпского района</w:t>
        </w:r>
        <w:r w:rsidR="00515002">
          <w:rPr>
            <w:webHidden/>
          </w:rPr>
          <w:tab/>
        </w:r>
        <w:r w:rsidR="00515002">
          <w:rPr>
            <w:webHidden/>
          </w:rPr>
          <w:fldChar w:fldCharType="begin"/>
        </w:r>
        <w:r w:rsidR="00515002">
          <w:rPr>
            <w:webHidden/>
          </w:rPr>
          <w:instrText xml:space="preserve"> PAGEREF _Toc100587339 \h </w:instrText>
        </w:r>
        <w:r w:rsidR="00515002">
          <w:rPr>
            <w:webHidden/>
          </w:rPr>
        </w:r>
        <w:r w:rsidR="00515002">
          <w:rPr>
            <w:webHidden/>
          </w:rPr>
          <w:fldChar w:fldCharType="separate"/>
        </w:r>
        <w:r w:rsidR="00515002">
          <w:rPr>
            <w:webHidden/>
          </w:rPr>
          <w:t>10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0" w:history="1">
        <w:r w:rsidR="00515002" w:rsidRPr="00064014">
          <w:rPr>
            <w:rStyle w:val="a9"/>
          </w:rPr>
          <w:t>7. Внесение изменений в Правила</w:t>
        </w:r>
        <w:r w:rsidR="00515002">
          <w:rPr>
            <w:webHidden/>
          </w:rPr>
          <w:tab/>
        </w:r>
        <w:r w:rsidR="00515002">
          <w:rPr>
            <w:webHidden/>
          </w:rPr>
          <w:fldChar w:fldCharType="begin"/>
        </w:r>
        <w:r w:rsidR="00515002">
          <w:rPr>
            <w:webHidden/>
          </w:rPr>
          <w:instrText xml:space="preserve"> PAGEREF _Toc100587340 \h </w:instrText>
        </w:r>
        <w:r w:rsidR="00515002">
          <w:rPr>
            <w:webHidden/>
          </w:rPr>
        </w:r>
        <w:r w:rsidR="00515002">
          <w:rPr>
            <w:webHidden/>
          </w:rPr>
          <w:fldChar w:fldCharType="separate"/>
        </w:r>
        <w:r w:rsidR="00515002">
          <w:rPr>
            <w:webHidden/>
          </w:rPr>
          <w:t>11</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1" w:history="1">
        <w:r w:rsidR="00515002" w:rsidRPr="00064014">
          <w:rPr>
            <w:rStyle w:val="a9"/>
          </w:rPr>
          <w:t>8. Положение о регулировании иных вопросов землепользования и застройки Имекского сельсовета</w:t>
        </w:r>
        <w:r w:rsidR="00515002">
          <w:rPr>
            <w:webHidden/>
          </w:rPr>
          <w:tab/>
        </w:r>
        <w:r w:rsidR="00515002">
          <w:rPr>
            <w:webHidden/>
          </w:rPr>
          <w:fldChar w:fldCharType="begin"/>
        </w:r>
        <w:r w:rsidR="00515002">
          <w:rPr>
            <w:webHidden/>
          </w:rPr>
          <w:instrText xml:space="preserve"> PAGEREF _Toc100587341 \h </w:instrText>
        </w:r>
        <w:r w:rsidR="00515002">
          <w:rPr>
            <w:webHidden/>
          </w:rPr>
        </w:r>
        <w:r w:rsidR="00515002">
          <w:rPr>
            <w:webHidden/>
          </w:rPr>
          <w:fldChar w:fldCharType="separate"/>
        </w:r>
        <w:r w:rsidR="00515002">
          <w:rPr>
            <w:webHidden/>
          </w:rPr>
          <w:t>11</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2" w:history="1">
        <w:r w:rsidR="00515002" w:rsidRPr="00064014">
          <w:rPr>
            <w:rStyle w:val="a9"/>
          </w:rPr>
          <w:t>Часть II. Градостроительные регламенты</w:t>
        </w:r>
        <w:r w:rsidR="00515002">
          <w:rPr>
            <w:webHidden/>
          </w:rPr>
          <w:tab/>
        </w:r>
        <w:r w:rsidR="00515002">
          <w:rPr>
            <w:webHidden/>
          </w:rPr>
          <w:fldChar w:fldCharType="begin"/>
        </w:r>
        <w:r w:rsidR="00515002">
          <w:rPr>
            <w:webHidden/>
          </w:rPr>
          <w:instrText xml:space="preserve"> PAGEREF _Toc100587342 \h </w:instrText>
        </w:r>
        <w:r w:rsidR="00515002">
          <w:rPr>
            <w:webHidden/>
          </w:rPr>
        </w:r>
        <w:r w:rsidR="00515002">
          <w:rPr>
            <w:webHidden/>
          </w:rPr>
          <w:fldChar w:fldCharType="separate"/>
        </w:r>
        <w:r w:rsidR="00515002">
          <w:rPr>
            <w:webHidden/>
          </w:rPr>
          <w:t>13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3" w:history="1">
        <w:r w:rsidR="00515002" w:rsidRPr="00064014">
          <w:rPr>
            <w:rStyle w:val="a9"/>
          </w:rPr>
          <w:t>9. Виды, состав и кодовое обозначение территориальных зон, выделенных на карте градостроительного зонирования Имекского сельсовета</w:t>
        </w:r>
        <w:r w:rsidR="00515002">
          <w:rPr>
            <w:webHidden/>
          </w:rPr>
          <w:tab/>
        </w:r>
        <w:r w:rsidR="00515002">
          <w:rPr>
            <w:webHidden/>
          </w:rPr>
          <w:fldChar w:fldCharType="begin"/>
        </w:r>
        <w:r w:rsidR="00515002">
          <w:rPr>
            <w:webHidden/>
          </w:rPr>
          <w:instrText xml:space="preserve"> PAGEREF _Toc100587343 \h </w:instrText>
        </w:r>
        <w:r w:rsidR="00515002">
          <w:rPr>
            <w:webHidden/>
          </w:rPr>
        </w:r>
        <w:r w:rsidR="00515002">
          <w:rPr>
            <w:webHidden/>
          </w:rPr>
          <w:fldChar w:fldCharType="separate"/>
        </w:r>
        <w:r w:rsidR="00515002">
          <w:rPr>
            <w:webHidden/>
          </w:rPr>
          <w:t>13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4" w:history="1">
        <w:r w:rsidR="00515002" w:rsidRPr="00064014">
          <w:rPr>
            <w:rStyle w:val="a9"/>
          </w:rPr>
          <w:t>10. Структура градостроительных регламентов в составе Правил</w:t>
        </w:r>
        <w:r w:rsidR="00515002">
          <w:rPr>
            <w:webHidden/>
          </w:rPr>
          <w:tab/>
        </w:r>
        <w:r w:rsidR="00515002">
          <w:rPr>
            <w:webHidden/>
          </w:rPr>
          <w:fldChar w:fldCharType="begin"/>
        </w:r>
        <w:r w:rsidR="00515002">
          <w:rPr>
            <w:webHidden/>
          </w:rPr>
          <w:instrText xml:space="preserve"> PAGEREF _Toc100587344 \h </w:instrText>
        </w:r>
        <w:r w:rsidR="00515002">
          <w:rPr>
            <w:webHidden/>
          </w:rPr>
        </w:r>
        <w:r w:rsidR="00515002">
          <w:rPr>
            <w:webHidden/>
          </w:rPr>
          <w:fldChar w:fldCharType="separate"/>
        </w:r>
        <w:r w:rsidR="00515002">
          <w:rPr>
            <w:webHidden/>
          </w:rPr>
          <w:t>14</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5" w:history="1">
        <w:r w:rsidR="00515002" w:rsidRPr="00064014">
          <w:rPr>
            <w:rStyle w:val="a9"/>
          </w:rPr>
          <w:t>11. Градостроительные регламенты</w:t>
        </w:r>
        <w:r w:rsidR="00515002">
          <w:rPr>
            <w:webHidden/>
          </w:rPr>
          <w:tab/>
        </w:r>
        <w:r w:rsidR="00515002">
          <w:rPr>
            <w:webHidden/>
          </w:rPr>
          <w:fldChar w:fldCharType="begin"/>
        </w:r>
        <w:r w:rsidR="00515002">
          <w:rPr>
            <w:webHidden/>
          </w:rPr>
          <w:instrText xml:space="preserve"> PAGEREF _Toc100587345 \h </w:instrText>
        </w:r>
        <w:r w:rsidR="00515002">
          <w:rPr>
            <w:webHidden/>
          </w:rPr>
        </w:r>
        <w:r w:rsidR="00515002">
          <w:rPr>
            <w:webHidden/>
          </w:rPr>
          <w:fldChar w:fldCharType="separate"/>
        </w:r>
        <w:r w:rsidR="00515002">
          <w:rPr>
            <w:webHidden/>
          </w:rPr>
          <w:t>16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6" w:history="1">
        <w:r w:rsidR="00515002" w:rsidRPr="00064014">
          <w:rPr>
            <w:rStyle w:val="a9"/>
            <w:i/>
            <w:iCs/>
          </w:rPr>
          <w:t>Жилые зоны (Ж)</w:t>
        </w:r>
        <w:r w:rsidR="00515002">
          <w:rPr>
            <w:webHidden/>
          </w:rPr>
          <w:tab/>
        </w:r>
        <w:r w:rsidR="00515002">
          <w:rPr>
            <w:webHidden/>
          </w:rPr>
          <w:fldChar w:fldCharType="begin"/>
        </w:r>
        <w:r w:rsidR="00515002">
          <w:rPr>
            <w:webHidden/>
          </w:rPr>
          <w:instrText xml:space="preserve"> PAGEREF _Toc100587346 \h </w:instrText>
        </w:r>
        <w:r w:rsidR="00515002">
          <w:rPr>
            <w:webHidden/>
          </w:rPr>
        </w:r>
        <w:r w:rsidR="00515002">
          <w:rPr>
            <w:webHidden/>
          </w:rPr>
          <w:fldChar w:fldCharType="separate"/>
        </w:r>
        <w:r w:rsidR="00515002">
          <w:rPr>
            <w:webHidden/>
          </w:rPr>
          <w:t>16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7" w:history="1">
        <w:r w:rsidR="00515002" w:rsidRPr="00064014">
          <w:rPr>
            <w:rStyle w:val="a9"/>
          </w:rPr>
          <w:t>Зона застройки индивидуальными жилыми домами (Ж-1)</w:t>
        </w:r>
        <w:r w:rsidR="00515002">
          <w:rPr>
            <w:webHidden/>
          </w:rPr>
          <w:tab/>
        </w:r>
        <w:r w:rsidR="00515002">
          <w:rPr>
            <w:webHidden/>
          </w:rPr>
          <w:fldChar w:fldCharType="begin"/>
        </w:r>
        <w:r w:rsidR="00515002">
          <w:rPr>
            <w:webHidden/>
          </w:rPr>
          <w:instrText xml:space="preserve"> PAGEREF _Toc100587347 \h </w:instrText>
        </w:r>
        <w:r w:rsidR="00515002">
          <w:rPr>
            <w:webHidden/>
          </w:rPr>
        </w:r>
        <w:r w:rsidR="00515002">
          <w:rPr>
            <w:webHidden/>
          </w:rPr>
          <w:fldChar w:fldCharType="separate"/>
        </w:r>
        <w:r w:rsidR="00515002">
          <w:rPr>
            <w:webHidden/>
          </w:rPr>
          <w:t>16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8" w:history="1">
        <w:r w:rsidR="00515002" w:rsidRPr="00064014">
          <w:rPr>
            <w:rStyle w:val="a9"/>
            <w:i/>
            <w:iCs/>
          </w:rPr>
          <w:t>Общественно – деловые зоны (ОД)</w:t>
        </w:r>
        <w:r w:rsidR="00515002">
          <w:rPr>
            <w:webHidden/>
          </w:rPr>
          <w:tab/>
        </w:r>
        <w:r w:rsidR="00515002">
          <w:rPr>
            <w:webHidden/>
          </w:rPr>
          <w:fldChar w:fldCharType="begin"/>
        </w:r>
        <w:r w:rsidR="00515002">
          <w:rPr>
            <w:webHidden/>
          </w:rPr>
          <w:instrText xml:space="preserve"> PAGEREF _Toc100587348 \h </w:instrText>
        </w:r>
        <w:r w:rsidR="00515002">
          <w:rPr>
            <w:webHidden/>
          </w:rPr>
        </w:r>
        <w:r w:rsidR="00515002">
          <w:rPr>
            <w:webHidden/>
          </w:rPr>
          <w:fldChar w:fldCharType="separate"/>
        </w:r>
        <w:r w:rsidR="00515002">
          <w:rPr>
            <w:webHidden/>
          </w:rPr>
          <w:t>20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49" w:history="1">
        <w:r w:rsidR="00515002" w:rsidRPr="00064014">
          <w:rPr>
            <w:rStyle w:val="a9"/>
          </w:rPr>
          <w:t>Зона делового, общественного и коммерческого назначения (ОД-1)</w:t>
        </w:r>
        <w:r w:rsidR="00515002">
          <w:rPr>
            <w:webHidden/>
          </w:rPr>
          <w:tab/>
        </w:r>
        <w:r w:rsidR="00515002">
          <w:rPr>
            <w:webHidden/>
          </w:rPr>
          <w:fldChar w:fldCharType="begin"/>
        </w:r>
        <w:r w:rsidR="00515002">
          <w:rPr>
            <w:webHidden/>
          </w:rPr>
          <w:instrText xml:space="preserve"> PAGEREF _Toc100587349 \h </w:instrText>
        </w:r>
        <w:r w:rsidR="00515002">
          <w:rPr>
            <w:webHidden/>
          </w:rPr>
        </w:r>
        <w:r w:rsidR="00515002">
          <w:rPr>
            <w:webHidden/>
          </w:rPr>
          <w:fldChar w:fldCharType="separate"/>
        </w:r>
        <w:r w:rsidR="00515002">
          <w:rPr>
            <w:webHidden/>
          </w:rPr>
          <w:t>20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0" w:history="1">
        <w:r w:rsidR="00515002" w:rsidRPr="00064014">
          <w:rPr>
            <w:rStyle w:val="a9"/>
          </w:rPr>
          <w:t xml:space="preserve">Зона объектов дошкольного, начального общего и среднего общего образования </w:t>
        </w:r>
        <w:r w:rsidR="00515002">
          <w:rPr>
            <w:rStyle w:val="a9"/>
          </w:rPr>
          <w:br/>
        </w:r>
        <w:r w:rsidR="00515002" w:rsidRPr="00064014">
          <w:rPr>
            <w:rStyle w:val="a9"/>
          </w:rPr>
          <w:t>(ОД-2)</w:t>
        </w:r>
        <w:r w:rsidR="00515002">
          <w:rPr>
            <w:webHidden/>
          </w:rPr>
          <w:tab/>
        </w:r>
        <w:r w:rsidR="00515002">
          <w:rPr>
            <w:webHidden/>
          </w:rPr>
          <w:fldChar w:fldCharType="begin"/>
        </w:r>
        <w:r w:rsidR="00515002">
          <w:rPr>
            <w:webHidden/>
          </w:rPr>
          <w:instrText xml:space="preserve"> PAGEREF _Toc100587350 \h </w:instrText>
        </w:r>
        <w:r w:rsidR="00515002">
          <w:rPr>
            <w:webHidden/>
          </w:rPr>
        </w:r>
        <w:r w:rsidR="00515002">
          <w:rPr>
            <w:webHidden/>
          </w:rPr>
          <w:fldChar w:fldCharType="separate"/>
        </w:r>
        <w:r w:rsidR="00515002">
          <w:rPr>
            <w:webHidden/>
          </w:rPr>
          <w:t>24</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1" w:history="1">
        <w:r w:rsidR="00515002" w:rsidRPr="00064014">
          <w:rPr>
            <w:rStyle w:val="a9"/>
          </w:rPr>
          <w:t>Зона объектов здравоохранения (ОД-3)</w:t>
        </w:r>
        <w:r w:rsidR="00515002">
          <w:rPr>
            <w:webHidden/>
          </w:rPr>
          <w:tab/>
        </w:r>
        <w:r w:rsidR="00515002">
          <w:rPr>
            <w:webHidden/>
          </w:rPr>
          <w:fldChar w:fldCharType="begin"/>
        </w:r>
        <w:r w:rsidR="00515002">
          <w:rPr>
            <w:webHidden/>
          </w:rPr>
          <w:instrText xml:space="preserve"> PAGEREF _Toc100587351 \h </w:instrText>
        </w:r>
        <w:r w:rsidR="00515002">
          <w:rPr>
            <w:webHidden/>
          </w:rPr>
        </w:r>
        <w:r w:rsidR="00515002">
          <w:rPr>
            <w:webHidden/>
          </w:rPr>
          <w:fldChar w:fldCharType="separate"/>
        </w:r>
        <w:r w:rsidR="00515002">
          <w:rPr>
            <w:webHidden/>
          </w:rPr>
          <w:t>25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2" w:history="1">
        <w:r w:rsidR="00515002" w:rsidRPr="00064014">
          <w:rPr>
            <w:rStyle w:val="a9"/>
            <w:i/>
            <w:iCs/>
          </w:rPr>
          <w:t>Производственные зоны (П)</w:t>
        </w:r>
        <w:r w:rsidR="00515002">
          <w:rPr>
            <w:webHidden/>
          </w:rPr>
          <w:tab/>
        </w:r>
        <w:r w:rsidR="00515002">
          <w:rPr>
            <w:webHidden/>
          </w:rPr>
          <w:fldChar w:fldCharType="begin"/>
        </w:r>
        <w:r w:rsidR="00515002">
          <w:rPr>
            <w:webHidden/>
          </w:rPr>
          <w:instrText xml:space="preserve"> PAGEREF _Toc100587352 \h </w:instrText>
        </w:r>
        <w:r w:rsidR="00515002">
          <w:rPr>
            <w:webHidden/>
          </w:rPr>
        </w:r>
        <w:r w:rsidR="00515002">
          <w:rPr>
            <w:webHidden/>
          </w:rPr>
          <w:fldChar w:fldCharType="separate"/>
        </w:r>
        <w:r w:rsidR="00515002">
          <w:rPr>
            <w:webHidden/>
          </w:rPr>
          <w:t>26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3" w:history="1">
        <w:r w:rsidR="00515002" w:rsidRPr="00064014">
          <w:rPr>
            <w:rStyle w:val="a9"/>
          </w:rPr>
          <w:t>Зона производственных объектов (П-1)</w:t>
        </w:r>
        <w:r w:rsidR="00515002">
          <w:rPr>
            <w:webHidden/>
          </w:rPr>
          <w:tab/>
        </w:r>
        <w:r w:rsidR="00515002">
          <w:rPr>
            <w:webHidden/>
          </w:rPr>
          <w:fldChar w:fldCharType="begin"/>
        </w:r>
        <w:r w:rsidR="00515002">
          <w:rPr>
            <w:webHidden/>
          </w:rPr>
          <w:instrText xml:space="preserve"> PAGEREF _Toc100587353 \h </w:instrText>
        </w:r>
        <w:r w:rsidR="00515002">
          <w:rPr>
            <w:webHidden/>
          </w:rPr>
        </w:r>
        <w:r w:rsidR="00515002">
          <w:rPr>
            <w:webHidden/>
          </w:rPr>
          <w:fldChar w:fldCharType="separate"/>
        </w:r>
        <w:r w:rsidR="00515002">
          <w:rPr>
            <w:webHidden/>
          </w:rPr>
          <w:t>26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4" w:history="1">
        <w:r w:rsidR="00515002" w:rsidRPr="00064014">
          <w:rPr>
            <w:rStyle w:val="a9"/>
            <w:i/>
            <w:iCs/>
          </w:rPr>
          <w:t>Зоны объектов инженерной и транспортной инфраструктур (ИТ)</w:t>
        </w:r>
        <w:r w:rsidR="00515002">
          <w:rPr>
            <w:webHidden/>
          </w:rPr>
          <w:tab/>
        </w:r>
        <w:r w:rsidR="00515002">
          <w:rPr>
            <w:webHidden/>
          </w:rPr>
          <w:fldChar w:fldCharType="begin"/>
        </w:r>
        <w:r w:rsidR="00515002">
          <w:rPr>
            <w:webHidden/>
          </w:rPr>
          <w:instrText xml:space="preserve"> PAGEREF _Toc100587354 \h </w:instrText>
        </w:r>
        <w:r w:rsidR="00515002">
          <w:rPr>
            <w:webHidden/>
          </w:rPr>
        </w:r>
        <w:r w:rsidR="00515002">
          <w:rPr>
            <w:webHidden/>
          </w:rPr>
          <w:fldChar w:fldCharType="separate"/>
        </w:r>
        <w:r w:rsidR="00515002">
          <w:rPr>
            <w:webHidden/>
          </w:rPr>
          <w:t>29</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5" w:history="1">
        <w:r w:rsidR="00515002" w:rsidRPr="00064014">
          <w:rPr>
            <w:rStyle w:val="a9"/>
          </w:rPr>
          <w:t>Зона улично-дорожной сети (ИТ-1)</w:t>
        </w:r>
        <w:r w:rsidR="00515002">
          <w:rPr>
            <w:webHidden/>
          </w:rPr>
          <w:tab/>
        </w:r>
        <w:r w:rsidR="00515002">
          <w:rPr>
            <w:webHidden/>
          </w:rPr>
          <w:fldChar w:fldCharType="begin"/>
        </w:r>
        <w:r w:rsidR="00515002">
          <w:rPr>
            <w:webHidden/>
          </w:rPr>
          <w:instrText xml:space="preserve"> PAGEREF _Toc100587355 \h </w:instrText>
        </w:r>
        <w:r w:rsidR="00515002">
          <w:rPr>
            <w:webHidden/>
          </w:rPr>
        </w:r>
        <w:r w:rsidR="00515002">
          <w:rPr>
            <w:webHidden/>
          </w:rPr>
          <w:fldChar w:fldCharType="separate"/>
        </w:r>
        <w:r w:rsidR="00515002">
          <w:rPr>
            <w:webHidden/>
          </w:rPr>
          <w:t>29</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6" w:history="1">
        <w:r w:rsidR="00515002" w:rsidRPr="00064014">
          <w:rPr>
            <w:rStyle w:val="a9"/>
          </w:rPr>
          <w:t>Зона сооружений и коммуникаций автомобильного транспорта (ИТ-2)</w:t>
        </w:r>
        <w:r w:rsidR="00515002">
          <w:rPr>
            <w:webHidden/>
          </w:rPr>
          <w:tab/>
        </w:r>
        <w:r w:rsidR="00515002">
          <w:rPr>
            <w:webHidden/>
          </w:rPr>
          <w:fldChar w:fldCharType="begin"/>
        </w:r>
        <w:r w:rsidR="00515002">
          <w:rPr>
            <w:webHidden/>
          </w:rPr>
          <w:instrText xml:space="preserve"> PAGEREF _Toc100587356 \h </w:instrText>
        </w:r>
        <w:r w:rsidR="00515002">
          <w:rPr>
            <w:webHidden/>
          </w:rPr>
        </w:r>
        <w:r w:rsidR="00515002">
          <w:rPr>
            <w:webHidden/>
          </w:rPr>
          <w:fldChar w:fldCharType="separate"/>
        </w:r>
        <w:r w:rsidR="00515002">
          <w:rPr>
            <w:webHidden/>
          </w:rPr>
          <w:t>30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7" w:history="1">
        <w:r w:rsidR="00515002" w:rsidRPr="00064014">
          <w:rPr>
            <w:rStyle w:val="a9"/>
          </w:rPr>
          <w:t>Зона объектов инженерной инфраструктуры (ИТ-3)</w:t>
        </w:r>
        <w:r w:rsidR="00515002">
          <w:rPr>
            <w:webHidden/>
          </w:rPr>
          <w:tab/>
        </w:r>
        <w:r w:rsidR="00515002">
          <w:rPr>
            <w:webHidden/>
          </w:rPr>
          <w:fldChar w:fldCharType="begin"/>
        </w:r>
        <w:r w:rsidR="00515002">
          <w:rPr>
            <w:webHidden/>
          </w:rPr>
          <w:instrText xml:space="preserve"> PAGEREF _Toc100587357 \h </w:instrText>
        </w:r>
        <w:r w:rsidR="00515002">
          <w:rPr>
            <w:webHidden/>
          </w:rPr>
        </w:r>
        <w:r w:rsidR="00515002">
          <w:rPr>
            <w:webHidden/>
          </w:rPr>
          <w:fldChar w:fldCharType="separate"/>
        </w:r>
        <w:r w:rsidR="00515002">
          <w:rPr>
            <w:webHidden/>
          </w:rPr>
          <w:t>31</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8" w:history="1">
        <w:r w:rsidR="00515002" w:rsidRPr="00064014">
          <w:rPr>
            <w:rStyle w:val="a9"/>
            <w:i/>
            <w:iCs/>
          </w:rPr>
          <w:t>Зоны сельскохозяйственного использования (СХ)</w:t>
        </w:r>
        <w:r w:rsidR="00515002">
          <w:rPr>
            <w:webHidden/>
          </w:rPr>
          <w:tab/>
        </w:r>
        <w:r w:rsidR="00515002">
          <w:rPr>
            <w:webHidden/>
          </w:rPr>
          <w:fldChar w:fldCharType="begin"/>
        </w:r>
        <w:r w:rsidR="00515002">
          <w:rPr>
            <w:webHidden/>
          </w:rPr>
          <w:instrText xml:space="preserve"> PAGEREF _Toc100587358 \h </w:instrText>
        </w:r>
        <w:r w:rsidR="00515002">
          <w:rPr>
            <w:webHidden/>
          </w:rPr>
        </w:r>
        <w:r w:rsidR="00515002">
          <w:rPr>
            <w:webHidden/>
          </w:rPr>
          <w:fldChar w:fldCharType="separate"/>
        </w:r>
        <w:r w:rsidR="00515002">
          <w:rPr>
            <w:webHidden/>
          </w:rPr>
          <w:t>32</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59" w:history="1">
        <w:r w:rsidR="00515002" w:rsidRPr="00064014">
          <w:rPr>
            <w:rStyle w:val="a9"/>
          </w:rPr>
          <w:t>Зона сельскохозяйственного использования (СХ-1)</w:t>
        </w:r>
        <w:r w:rsidR="00515002">
          <w:rPr>
            <w:webHidden/>
          </w:rPr>
          <w:tab/>
        </w:r>
        <w:r w:rsidR="00515002">
          <w:rPr>
            <w:webHidden/>
          </w:rPr>
          <w:fldChar w:fldCharType="begin"/>
        </w:r>
        <w:r w:rsidR="00515002">
          <w:rPr>
            <w:webHidden/>
          </w:rPr>
          <w:instrText xml:space="preserve"> PAGEREF _Toc100587359 \h </w:instrText>
        </w:r>
        <w:r w:rsidR="00515002">
          <w:rPr>
            <w:webHidden/>
          </w:rPr>
        </w:r>
        <w:r w:rsidR="00515002">
          <w:rPr>
            <w:webHidden/>
          </w:rPr>
          <w:fldChar w:fldCharType="separate"/>
        </w:r>
        <w:r w:rsidR="00515002">
          <w:rPr>
            <w:webHidden/>
          </w:rPr>
          <w:t>32</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0" w:history="1">
        <w:r w:rsidR="00515002" w:rsidRPr="00064014">
          <w:rPr>
            <w:rStyle w:val="a9"/>
          </w:rPr>
          <w:t>Зона сельскохозяйственного использования в границах населенного пункта (СХ-2)</w:t>
        </w:r>
        <w:r w:rsidR="00515002">
          <w:rPr>
            <w:webHidden/>
          </w:rPr>
          <w:tab/>
        </w:r>
        <w:r w:rsidR="00515002">
          <w:rPr>
            <w:webHidden/>
          </w:rPr>
          <w:fldChar w:fldCharType="begin"/>
        </w:r>
        <w:r w:rsidR="00515002">
          <w:rPr>
            <w:webHidden/>
          </w:rPr>
          <w:instrText xml:space="preserve"> PAGEREF _Toc100587360 \h </w:instrText>
        </w:r>
        <w:r w:rsidR="00515002">
          <w:rPr>
            <w:webHidden/>
          </w:rPr>
        </w:r>
        <w:r w:rsidR="00515002">
          <w:rPr>
            <w:webHidden/>
          </w:rPr>
          <w:fldChar w:fldCharType="separate"/>
        </w:r>
        <w:r w:rsidR="00515002">
          <w:rPr>
            <w:webHidden/>
          </w:rPr>
          <w:t>33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1" w:history="1">
        <w:r w:rsidR="00515002" w:rsidRPr="00064014">
          <w:rPr>
            <w:rStyle w:val="a9"/>
            <w:i/>
            <w:iCs/>
          </w:rPr>
          <w:t>Зоны рекреационного назначения (Р)</w:t>
        </w:r>
        <w:r w:rsidR="00515002">
          <w:rPr>
            <w:webHidden/>
          </w:rPr>
          <w:tab/>
        </w:r>
        <w:r w:rsidR="00515002">
          <w:rPr>
            <w:webHidden/>
          </w:rPr>
          <w:fldChar w:fldCharType="begin"/>
        </w:r>
        <w:r w:rsidR="00515002">
          <w:rPr>
            <w:webHidden/>
          </w:rPr>
          <w:instrText xml:space="preserve"> PAGEREF _Toc100587361 \h </w:instrText>
        </w:r>
        <w:r w:rsidR="00515002">
          <w:rPr>
            <w:webHidden/>
          </w:rPr>
        </w:r>
        <w:r w:rsidR="00515002">
          <w:rPr>
            <w:webHidden/>
          </w:rPr>
          <w:fldChar w:fldCharType="separate"/>
        </w:r>
        <w:r w:rsidR="00515002">
          <w:rPr>
            <w:webHidden/>
          </w:rPr>
          <w:t>35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2" w:history="1">
        <w:r w:rsidR="00515002" w:rsidRPr="00064014">
          <w:rPr>
            <w:rStyle w:val="a9"/>
          </w:rPr>
          <w:t>Зона естественного ландшафта (Р-1)</w:t>
        </w:r>
        <w:r w:rsidR="00515002">
          <w:rPr>
            <w:webHidden/>
          </w:rPr>
          <w:tab/>
        </w:r>
        <w:r w:rsidR="00515002">
          <w:rPr>
            <w:webHidden/>
          </w:rPr>
          <w:fldChar w:fldCharType="begin"/>
        </w:r>
        <w:r w:rsidR="00515002">
          <w:rPr>
            <w:webHidden/>
          </w:rPr>
          <w:instrText xml:space="preserve"> PAGEREF _Toc100587362 \h </w:instrText>
        </w:r>
        <w:r w:rsidR="00515002">
          <w:rPr>
            <w:webHidden/>
          </w:rPr>
        </w:r>
        <w:r w:rsidR="00515002">
          <w:rPr>
            <w:webHidden/>
          </w:rPr>
          <w:fldChar w:fldCharType="separate"/>
        </w:r>
        <w:r w:rsidR="00515002">
          <w:rPr>
            <w:webHidden/>
          </w:rPr>
          <w:t>35</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3" w:history="1">
        <w:r w:rsidR="00515002" w:rsidRPr="00064014">
          <w:rPr>
            <w:rStyle w:val="a9"/>
          </w:rPr>
          <w:t>Зона парков, скверов, садов (Р-2)</w:t>
        </w:r>
        <w:r w:rsidR="00515002">
          <w:rPr>
            <w:webHidden/>
          </w:rPr>
          <w:tab/>
        </w:r>
        <w:r w:rsidR="00515002">
          <w:rPr>
            <w:webHidden/>
          </w:rPr>
          <w:fldChar w:fldCharType="begin"/>
        </w:r>
        <w:r w:rsidR="00515002">
          <w:rPr>
            <w:webHidden/>
          </w:rPr>
          <w:instrText xml:space="preserve"> PAGEREF _Toc100587363 \h </w:instrText>
        </w:r>
        <w:r w:rsidR="00515002">
          <w:rPr>
            <w:webHidden/>
          </w:rPr>
        </w:r>
        <w:r w:rsidR="00515002">
          <w:rPr>
            <w:webHidden/>
          </w:rPr>
          <w:fldChar w:fldCharType="separate"/>
        </w:r>
        <w:r w:rsidR="00515002">
          <w:rPr>
            <w:webHidden/>
          </w:rPr>
          <w:t>36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4" w:history="1">
        <w:r w:rsidR="00515002" w:rsidRPr="00064014">
          <w:rPr>
            <w:rStyle w:val="a9"/>
          </w:rPr>
          <w:t>Зона объектов спортивного назначения (Р-3)</w:t>
        </w:r>
        <w:r w:rsidR="00515002">
          <w:rPr>
            <w:webHidden/>
          </w:rPr>
          <w:tab/>
        </w:r>
        <w:r w:rsidR="00515002">
          <w:rPr>
            <w:webHidden/>
          </w:rPr>
          <w:fldChar w:fldCharType="begin"/>
        </w:r>
        <w:r w:rsidR="00515002">
          <w:rPr>
            <w:webHidden/>
          </w:rPr>
          <w:instrText xml:space="preserve"> PAGEREF _Toc100587364 \h </w:instrText>
        </w:r>
        <w:r w:rsidR="00515002">
          <w:rPr>
            <w:webHidden/>
          </w:rPr>
        </w:r>
        <w:r w:rsidR="00515002">
          <w:rPr>
            <w:webHidden/>
          </w:rPr>
          <w:fldChar w:fldCharType="separate"/>
        </w:r>
        <w:r w:rsidR="00515002">
          <w:rPr>
            <w:webHidden/>
          </w:rPr>
          <w:t>37</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5" w:history="1">
        <w:r w:rsidR="00515002" w:rsidRPr="00064014">
          <w:rPr>
            <w:rStyle w:val="a9"/>
          </w:rPr>
          <w:t>Зона лесов (Р-4)</w:t>
        </w:r>
        <w:r w:rsidR="00515002">
          <w:rPr>
            <w:webHidden/>
          </w:rPr>
          <w:tab/>
        </w:r>
        <w:r w:rsidR="00515002">
          <w:rPr>
            <w:webHidden/>
          </w:rPr>
          <w:fldChar w:fldCharType="begin"/>
        </w:r>
        <w:r w:rsidR="00515002">
          <w:rPr>
            <w:webHidden/>
          </w:rPr>
          <w:instrText xml:space="preserve"> PAGEREF _Toc100587365 \h </w:instrText>
        </w:r>
        <w:r w:rsidR="00515002">
          <w:rPr>
            <w:webHidden/>
          </w:rPr>
        </w:r>
        <w:r w:rsidR="00515002">
          <w:rPr>
            <w:webHidden/>
          </w:rPr>
          <w:fldChar w:fldCharType="separate"/>
        </w:r>
        <w:r w:rsidR="00515002">
          <w:rPr>
            <w:webHidden/>
          </w:rPr>
          <w:t>38</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6" w:history="1">
        <w:r w:rsidR="00515002" w:rsidRPr="00064014">
          <w:rPr>
            <w:rStyle w:val="a9"/>
          </w:rPr>
          <w:t>Зона отдыха (Р-5)</w:t>
        </w:r>
        <w:r w:rsidR="00515002">
          <w:rPr>
            <w:webHidden/>
          </w:rPr>
          <w:tab/>
        </w:r>
        <w:r w:rsidR="00515002">
          <w:rPr>
            <w:webHidden/>
          </w:rPr>
          <w:fldChar w:fldCharType="begin"/>
        </w:r>
        <w:r w:rsidR="00515002">
          <w:rPr>
            <w:webHidden/>
          </w:rPr>
          <w:instrText xml:space="preserve"> PAGEREF _Toc100587366 \h </w:instrText>
        </w:r>
        <w:r w:rsidR="00515002">
          <w:rPr>
            <w:webHidden/>
          </w:rPr>
        </w:r>
        <w:r w:rsidR="00515002">
          <w:rPr>
            <w:webHidden/>
          </w:rPr>
          <w:fldChar w:fldCharType="separate"/>
        </w:r>
        <w:r w:rsidR="00515002">
          <w:rPr>
            <w:webHidden/>
          </w:rPr>
          <w:t>38</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7" w:history="1">
        <w:r w:rsidR="00515002" w:rsidRPr="00064014">
          <w:rPr>
            <w:rStyle w:val="a9"/>
          </w:rPr>
          <w:t>Зона развития спорта и отдыха (Р-6)</w:t>
        </w:r>
        <w:r w:rsidR="00515002">
          <w:rPr>
            <w:webHidden/>
          </w:rPr>
          <w:tab/>
        </w:r>
        <w:r w:rsidR="00515002">
          <w:rPr>
            <w:webHidden/>
          </w:rPr>
          <w:fldChar w:fldCharType="begin"/>
        </w:r>
        <w:r w:rsidR="00515002">
          <w:rPr>
            <w:webHidden/>
          </w:rPr>
          <w:instrText xml:space="preserve"> PAGEREF _Toc100587367 \h </w:instrText>
        </w:r>
        <w:r w:rsidR="00515002">
          <w:rPr>
            <w:webHidden/>
          </w:rPr>
        </w:r>
        <w:r w:rsidR="00515002">
          <w:rPr>
            <w:webHidden/>
          </w:rPr>
          <w:fldChar w:fldCharType="separate"/>
        </w:r>
        <w:r w:rsidR="00515002">
          <w:rPr>
            <w:webHidden/>
          </w:rPr>
          <w:t>40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8" w:history="1">
        <w:r w:rsidR="00515002" w:rsidRPr="00064014">
          <w:rPr>
            <w:rStyle w:val="a9"/>
            <w:i/>
            <w:iCs/>
          </w:rPr>
          <w:t>Зоны специального назначения (С)</w:t>
        </w:r>
        <w:r w:rsidR="00515002">
          <w:rPr>
            <w:webHidden/>
          </w:rPr>
          <w:tab/>
        </w:r>
        <w:r w:rsidR="00515002">
          <w:rPr>
            <w:webHidden/>
          </w:rPr>
          <w:fldChar w:fldCharType="begin"/>
        </w:r>
        <w:r w:rsidR="00515002">
          <w:rPr>
            <w:webHidden/>
          </w:rPr>
          <w:instrText xml:space="preserve"> PAGEREF _Toc100587368 \h </w:instrText>
        </w:r>
        <w:r w:rsidR="00515002">
          <w:rPr>
            <w:webHidden/>
          </w:rPr>
        </w:r>
        <w:r w:rsidR="00515002">
          <w:rPr>
            <w:webHidden/>
          </w:rPr>
          <w:fldChar w:fldCharType="separate"/>
        </w:r>
        <w:r w:rsidR="00515002">
          <w:rPr>
            <w:webHidden/>
          </w:rPr>
          <w:t>41</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69" w:history="1">
        <w:r w:rsidR="00515002" w:rsidRPr="00064014">
          <w:rPr>
            <w:rStyle w:val="a9"/>
          </w:rPr>
          <w:t>Зона кладбищ (С-1)</w:t>
        </w:r>
        <w:r w:rsidR="00515002">
          <w:rPr>
            <w:webHidden/>
          </w:rPr>
          <w:tab/>
        </w:r>
        <w:r w:rsidR="00515002">
          <w:rPr>
            <w:webHidden/>
          </w:rPr>
          <w:fldChar w:fldCharType="begin"/>
        </w:r>
        <w:r w:rsidR="00515002">
          <w:rPr>
            <w:webHidden/>
          </w:rPr>
          <w:instrText xml:space="preserve"> PAGEREF _Toc100587369 \h </w:instrText>
        </w:r>
        <w:r w:rsidR="00515002">
          <w:rPr>
            <w:webHidden/>
          </w:rPr>
        </w:r>
        <w:r w:rsidR="00515002">
          <w:rPr>
            <w:webHidden/>
          </w:rPr>
          <w:fldChar w:fldCharType="separate"/>
        </w:r>
        <w:r w:rsidR="00515002">
          <w:rPr>
            <w:webHidden/>
          </w:rPr>
          <w:t>41</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0" w:history="1">
        <w:r w:rsidR="00515002" w:rsidRPr="00064014">
          <w:rPr>
            <w:rStyle w:val="a9"/>
          </w:rPr>
          <w:t>Зона складирования и захоронения отходов (С-2)</w:t>
        </w:r>
        <w:r w:rsidR="00515002">
          <w:rPr>
            <w:webHidden/>
          </w:rPr>
          <w:tab/>
        </w:r>
        <w:r w:rsidR="00515002">
          <w:rPr>
            <w:webHidden/>
          </w:rPr>
          <w:fldChar w:fldCharType="begin"/>
        </w:r>
        <w:r w:rsidR="00515002">
          <w:rPr>
            <w:webHidden/>
          </w:rPr>
          <w:instrText xml:space="preserve"> PAGEREF _Toc100587370 \h </w:instrText>
        </w:r>
        <w:r w:rsidR="00515002">
          <w:rPr>
            <w:webHidden/>
          </w:rPr>
        </w:r>
        <w:r w:rsidR="00515002">
          <w:rPr>
            <w:webHidden/>
          </w:rPr>
          <w:fldChar w:fldCharType="separate"/>
        </w:r>
        <w:r w:rsidR="00515002">
          <w:rPr>
            <w:webHidden/>
          </w:rPr>
          <w:t>42</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1" w:history="1">
        <w:r w:rsidR="00515002" w:rsidRPr="00064014">
          <w:rPr>
            <w:rStyle w:val="a9"/>
            <w:i/>
            <w:iCs/>
          </w:rPr>
          <w:t>Иные зоны (И)</w:t>
        </w:r>
        <w:r w:rsidR="00515002">
          <w:rPr>
            <w:webHidden/>
          </w:rPr>
          <w:tab/>
        </w:r>
        <w:r w:rsidR="00515002">
          <w:rPr>
            <w:webHidden/>
          </w:rPr>
          <w:fldChar w:fldCharType="begin"/>
        </w:r>
        <w:r w:rsidR="00515002">
          <w:rPr>
            <w:webHidden/>
          </w:rPr>
          <w:instrText xml:space="preserve"> PAGEREF _Toc100587371 \h </w:instrText>
        </w:r>
        <w:r w:rsidR="00515002">
          <w:rPr>
            <w:webHidden/>
          </w:rPr>
        </w:r>
        <w:r w:rsidR="00515002">
          <w:rPr>
            <w:webHidden/>
          </w:rPr>
          <w:fldChar w:fldCharType="separate"/>
        </w:r>
        <w:r w:rsidR="00515002">
          <w:rPr>
            <w:webHidden/>
          </w:rPr>
          <w:t>43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2" w:history="1">
        <w:r w:rsidR="00515002" w:rsidRPr="00064014">
          <w:rPr>
            <w:rStyle w:val="a9"/>
          </w:rPr>
          <w:t>Зона акваторий (И-1)</w:t>
        </w:r>
        <w:r w:rsidR="00515002">
          <w:rPr>
            <w:webHidden/>
          </w:rPr>
          <w:tab/>
        </w:r>
        <w:r w:rsidR="00515002">
          <w:rPr>
            <w:webHidden/>
          </w:rPr>
          <w:fldChar w:fldCharType="begin"/>
        </w:r>
        <w:r w:rsidR="00515002">
          <w:rPr>
            <w:webHidden/>
          </w:rPr>
          <w:instrText xml:space="preserve"> PAGEREF _Toc100587372 \h </w:instrText>
        </w:r>
        <w:r w:rsidR="00515002">
          <w:rPr>
            <w:webHidden/>
          </w:rPr>
        </w:r>
        <w:r w:rsidR="00515002">
          <w:rPr>
            <w:webHidden/>
          </w:rPr>
          <w:fldChar w:fldCharType="separate"/>
        </w:r>
        <w:r w:rsidR="00515002">
          <w:rPr>
            <w:webHidden/>
          </w:rPr>
          <w:t>43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3" w:history="1">
        <w:r w:rsidR="00515002" w:rsidRPr="00064014">
          <w:rPr>
            <w:rStyle w:val="a9"/>
          </w:rPr>
          <w:t>Часть III. Зоны с особыми условиями использования территории</w:t>
        </w:r>
        <w:r w:rsidR="00515002">
          <w:rPr>
            <w:webHidden/>
          </w:rPr>
          <w:tab/>
        </w:r>
        <w:r w:rsidR="00515002">
          <w:rPr>
            <w:webHidden/>
          </w:rPr>
          <w:fldChar w:fldCharType="begin"/>
        </w:r>
        <w:r w:rsidR="00515002">
          <w:rPr>
            <w:webHidden/>
          </w:rPr>
          <w:instrText xml:space="preserve"> PAGEREF _Toc100587373 \h </w:instrText>
        </w:r>
        <w:r w:rsidR="00515002">
          <w:rPr>
            <w:webHidden/>
          </w:rPr>
        </w:r>
        <w:r w:rsidR="00515002">
          <w:rPr>
            <w:webHidden/>
          </w:rPr>
          <w:fldChar w:fldCharType="separate"/>
        </w:r>
        <w:r w:rsidR="00515002">
          <w:rPr>
            <w:webHidden/>
          </w:rPr>
          <w:t>44</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4" w:history="1">
        <w:r w:rsidR="00515002" w:rsidRPr="00064014">
          <w:rPr>
            <w:rStyle w:val="a9"/>
          </w:rPr>
          <w:t>12.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r w:rsidR="00515002">
          <w:rPr>
            <w:webHidden/>
          </w:rPr>
          <w:tab/>
        </w:r>
        <w:r w:rsidR="00515002">
          <w:rPr>
            <w:webHidden/>
          </w:rPr>
          <w:fldChar w:fldCharType="begin"/>
        </w:r>
        <w:r w:rsidR="00515002">
          <w:rPr>
            <w:webHidden/>
          </w:rPr>
          <w:instrText xml:space="preserve"> PAGEREF _Toc100587374 \h </w:instrText>
        </w:r>
        <w:r w:rsidR="00515002">
          <w:rPr>
            <w:webHidden/>
          </w:rPr>
        </w:r>
        <w:r w:rsidR="00515002">
          <w:rPr>
            <w:webHidden/>
          </w:rPr>
          <w:fldChar w:fldCharType="separate"/>
        </w:r>
        <w:r w:rsidR="00515002">
          <w:rPr>
            <w:webHidden/>
          </w:rPr>
          <w:t>44</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5" w:history="1">
        <w:r w:rsidR="00515002" w:rsidRPr="00064014">
          <w:rPr>
            <w:rStyle w:val="a9"/>
          </w:rPr>
          <w:t>13. Ограничения использования земельных участков и объектов капитального строительства на территории охранных зон трубопроводов</w:t>
        </w:r>
        <w:r w:rsidR="00515002">
          <w:rPr>
            <w:webHidden/>
          </w:rPr>
          <w:tab/>
        </w:r>
        <w:r w:rsidR="00515002">
          <w:rPr>
            <w:webHidden/>
          </w:rPr>
          <w:fldChar w:fldCharType="begin"/>
        </w:r>
        <w:r w:rsidR="00515002">
          <w:rPr>
            <w:webHidden/>
          </w:rPr>
          <w:instrText xml:space="preserve"> PAGEREF _Toc100587375 \h </w:instrText>
        </w:r>
        <w:r w:rsidR="00515002">
          <w:rPr>
            <w:webHidden/>
          </w:rPr>
        </w:r>
        <w:r w:rsidR="00515002">
          <w:rPr>
            <w:webHidden/>
          </w:rPr>
          <w:fldChar w:fldCharType="separate"/>
        </w:r>
        <w:r w:rsidR="00515002">
          <w:rPr>
            <w:webHidden/>
          </w:rPr>
          <w:t>46</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6" w:history="1">
        <w:r w:rsidR="00515002" w:rsidRPr="00064014">
          <w:rPr>
            <w:rStyle w:val="a9"/>
          </w:rPr>
          <w:t>14. Ограничения использования земельных участков и объектов капитального строительства на территории водоохранных зон и прибрежных полос</w:t>
        </w:r>
        <w:r w:rsidR="00515002">
          <w:rPr>
            <w:webHidden/>
          </w:rPr>
          <w:tab/>
        </w:r>
        <w:r w:rsidR="00515002">
          <w:rPr>
            <w:webHidden/>
          </w:rPr>
          <w:fldChar w:fldCharType="begin"/>
        </w:r>
        <w:r w:rsidR="00515002">
          <w:rPr>
            <w:webHidden/>
          </w:rPr>
          <w:instrText xml:space="preserve"> PAGEREF _Toc100587376 \h </w:instrText>
        </w:r>
        <w:r w:rsidR="00515002">
          <w:rPr>
            <w:webHidden/>
          </w:rPr>
        </w:r>
        <w:r w:rsidR="00515002">
          <w:rPr>
            <w:webHidden/>
          </w:rPr>
          <w:fldChar w:fldCharType="separate"/>
        </w:r>
        <w:r w:rsidR="00515002">
          <w:rPr>
            <w:webHidden/>
          </w:rPr>
          <w:t>48</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7" w:history="1">
        <w:r w:rsidR="00515002" w:rsidRPr="00064014">
          <w:rPr>
            <w:rStyle w:val="a9"/>
          </w:rPr>
          <w:t>15.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515002">
          <w:rPr>
            <w:webHidden/>
          </w:rPr>
          <w:tab/>
        </w:r>
        <w:r w:rsidR="00515002">
          <w:rPr>
            <w:webHidden/>
          </w:rPr>
          <w:fldChar w:fldCharType="begin"/>
        </w:r>
        <w:r w:rsidR="00515002">
          <w:rPr>
            <w:webHidden/>
          </w:rPr>
          <w:instrText xml:space="preserve"> PAGEREF _Toc100587377 \h </w:instrText>
        </w:r>
        <w:r w:rsidR="00515002">
          <w:rPr>
            <w:webHidden/>
          </w:rPr>
        </w:r>
        <w:r w:rsidR="00515002">
          <w:rPr>
            <w:webHidden/>
          </w:rPr>
          <w:fldChar w:fldCharType="separate"/>
        </w:r>
        <w:r w:rsidR="00515002">
          <w:rPr>
            <w:webHidden/>
          </w:rPr>
          <w:t>50</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8" w:history="1">
        <w:r w:rsidR="00515002" w:rsidRPr="00064014">
          <w:rPr>
            <w:rStyle w:val="a9"/>
          </w:rPr>
          <w:t>16. Ограничения использования земельных участков и объектов капитального строительства на территории придорожных полос автомобильных дорог</w:t>
        </w:r>
        <w:r w:rsidR="00515002">
          <w:rPr>
            <w:webHidden/>
          </w:rPr>
          <w:tab/>
        </w:r>
        <w:r w:rsidR="00515002">
          <w:rPr>
            <w:webHidden/>
          </w:rPr>
          <w:fldChar w:fldCharType="begin"/>
        </w:r>
        <w:r w:rsidR="00515002">
          <w:rPr>
            <w:webHidden/>
          </w:rPr>
          <w:instrText xml:space="preserve"> PAGEREF _Toc100587378 \h </w:instrText>
        </w:r>
        <w:r w:rsidR="00515002">
          <w:rPr>
            <w:webHidden/>
          </w:rPr>
        </w:r>
        <w:r w:rsidR="00515002">
          <w:rPr>
            <w:webHidden/>
          </w:rPr>
          <w:fldChar w:fldCharType="separate"/>
        </w:r>
        <w:r w:rsidR="00515002">
          <w:rPr>
            <w:webHidden/>
          </w:rPr>
          <w:t>52</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79" w:history="1">
        <w:r w:rsidR="00515002" w:rsidRPr="00064014">
          <w:rPr>
            <w:rStyle w:val="a9"/>
          </w:rPr>
          <w:t>17.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15002">
          <w:rPr>
            <w:webHidden/>
          </w:rPr>
          <w:tab/>
        </w:r>
        <w:r w:rsidR="00515002">
          <w:rPr>
            <w:webHidden/>
          </w:rPr>
          <w:fldChar w:fldCharType="begin"/>
        </w:r>
        <w:r w:rsidR="00515002">
          <w:rPr>
            <w:webHidden/>
          </w:rPr>
          <w:instrText xml:space="preserve"> PAGEREF _Toc100587379 \h </w:instrText>
        </w:r>
        <w:r w:rsidR="00515002">
          <w:rPr>
            <w:webHidden/>
          </w:rPr>
        </w:r>
        <w:r w:rsidR="00515002">
          <w:rPr>
            <w:webHidden/>
          </w:rPr>
          <w:fldChar w:fldCharType="separate"/>
        </w:r>
        <w:r w:rsidR="00515002">
          <w:rPr>
            <w:webHidden/>
          </w:rPr>
          <w:t>53</w:t>
        </w:r>
        <w:r w:rsidR="00515002">
          <w:rPr>
            <w:webHidden/>
          </w:rPr>
          <w:fldChar w:fldCharType="end"/>
        </w:r>
      </w:hyperlink>
    </w:p>
    <w:p w:rsidR="00515002" w:rsidRPr="00990E88" w:rsidRDefault="00774320" w:rsidP="00515002">
      <w:pPr>
        <w:pStyle w:val="11"/>
        <w:rPr>
          <w:rFonts w:ascii="Calibri" w:hAnsi="Calibri"/>
          <w:b w:val="0"/>
          <w:sz w:val="22"/>
          <w:szCs w:val="22"/>
        </w:rPr>
      </w:pPr>
      <w:hyperlink w:anchor="_Toc100587380" w:history="1">
        <w:r w:rsidR="00515002" w:rsidRPr="00064014">
          <w:rPr>
            <w:rStyle w:val="a9"/>
          </w:rPr>
          <w:t>18. Зоны охраны объектов культурного наследия (памятников истории и культуры) народов Российской Федерации</w:t>
        </w:r>
        <w:r w:rsidR="00515002">
          <w:rPr>
            <w:webHidden/>
          </w:rPr>
          <w:tab/>
        </w:r>
        <w:r w:rsidR="00515002">
          <w:rPr>
            <w:webHidden/>
          </w:rPr>
          <w:fldChar w:fldCharType="begin"/>
        </w:r>
        <w:r w:rsidR="00515002">
          <w:rPr>
            <w:webHidden/>
          </w:rPr>
          <w:instrText xml:space="preserve"> PAGEREF _Toc100587380 \h </w:instrText>
        </w:r>
        <w:r w:rsidR="00515002">
          <w:rPr>
            <w:webHidden/>
          </w:rPr>
        </w:r>
        <w:r w:rsidR="00515002">
          <w:rPr>
            <w:webHidden/>
          </w:rPr>
          <w:fldChar w:fldCharType="separate"/>
        </w:r>
        <w:r w:rsidR="00515002">
          <w:rPr>
            <w:webHidden/>
          </w:rPr>
          <w:t>66</w:t>
        </w:r>
        <w:r w:rsidR="00515002">
          <w:rPr>
            <w:webHidden/>
          </w:rPr>
          <w:fldChar w:fldCharType="end"/>
        </w:r>
      </w:hyperlink>
    </w:p>
    <w:p w:rsidR="00515002" w:rsidRPr="0072620E" w:rsidRDefault="00515002" w:rsidP="00515002">
      <w:pPr>
        <w:pStyle w:val="p"/>
        <w:ind w:firstLine="0"/>
        <w:jc w:val="center"/>
        <w:rPr>
          <w:highlight w:val="yellow"/>
        </w:rPr>
      </w:pPr>
      <w:r>
        <w:rPr>
          <w:highlight w:val="yellow"/>
        </w:rPr>
        <w:fldChar w:fldCharType="end"/>
      </w:r>
    </w:p>
    <w:p w:rsidR="00515002" w:rsidRDefault="00515002" w:rsidP="00515002">
      <w:pPr>
        <w:rPr>
          <w:rFonts w:ascii="Times New Roman" w:hAnsi="Times New Roman" w:cs="Times New Roman"/>
          <w:sz w:val="26"/>
          <w:szCs w:val="26"/>
        </w:rPr>
      </w:pPr>
      <w:r w:rsidRPr="00812922">
        <w:br w:type="page"/>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rPr>
      </w:pPr>
      <w:bookmarkStart w:id="1" w:name="_Toc100587333"/>
      <w:r w:rsidRPr="00515002">
        <w:rPr>
          <w:rFonts w:ascii="Times New Roman" w:eastAsia="Times New Roman" w:hAnsi="Times New Roman" w:cs="Times New Roman"/>
          <w:b/>
          <w:bCs/>
          <w:kern w:val="32"/>
          <w:sz w:val="28"/>
          <w:szCs w:val="32"/>
        </w:rPr>
        <w:lastRenderedPageBreak/>
        <w:t xml:space="preserve">Часть I. Порядок применения правил землепользования и застройки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 Республики Хакасия</w:t>
      </w:r>
      <w:bookmarkEnd w:id="1"/>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 w:name="_Toc514777886"/>
      <w:bookmarkStart w:id="3" w:name="_Toc100587334"/>
      <w:r w:rsidRPr="00515002">
        <w:rPr>
          <w:rFonts w:ascii="Times New Roman" w:eastAsia="Times New Roman" w:hAnsi="Times New Roman" w:cs="Times New Roman"/>
          <w:b/>
          <w:bCs/>
          <w:kern w:val="32"/>
          <w:sz w:val="28"/>
          <w:szCs w:val="32"/>
        </w:rPr>
        <w:t xml:space="preserve">1. Предмет регулирования правил землепользования и застройки </w:t>
      </w:r>
      <w:bookmarkEnd w:id="2"/>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 Республики Хакасия</w:t>
      </w:r>
      <w:bookmarkEnd w:id="3"/>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Правила землепользования и застройки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bCs/>
          <w:sz w:val="28"/>
          <w:szCs w:val="20"/>
        </w:rPr>
        <w:t xml:space="preserve"> </w:t>
      </w:r>
      <w:r w:rsidR="00122280" w:rsidRPr="00515002">
        <w:rPr>
          <w:rFonts w:ascii="Times New Roman" w:eastAsia="Times New Roman" w:hAnsi="Times New Roman" w:cs="Arial"/>
          <w:bCs/>
          <w:sz w:val="28"/>
          <w:szCs w:val="20"/>
        </w:rPr>
        <w:t>района Республики</w:t>
      </w:r>
      <w:r w:rsidRPr="00515002">
        <w:rPr>
          <w:rFonts w:ascii="Times New Roman" w:eastAsia="Times New Roman" w:hAnsi="Times New Roman" w:cs="Arial"/>
          <w:bCs/>
          <w:sz w:val="28"/>
          <w:szCs w:val="20"/>
        </w:rPr>
        <w:t xml:space="preserve"> Хакасия</w:t>
      </w:r>
      <w:r w:rsidRPr="00515002">
        <w:rPr>
          <w:rFonts w:ascii="Times New Roman" w:eastAsia="Times New Roman" w:hAnsi="Times New Roman" w:cs="Arial"/>
          <w:sz w:val="28"/>
          <w:szCs w:val="20"/>
        </w:rPr>
        <w:t xml:space="preserve"> (далее – Правила) являются документом градостроительного зонирования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bCs/>
          <w:sz w:val="28"/>
          <w:szCs w:val="20"/>
        </w:rPr>
        <w:t xml:space="preserve"> </w:t>
      </w:r>
      <w:r w:rsidR="00122280" w:rsidRPr="00515002">
        <w:rPr>
          <w:rFonts w:ascii="Times New Roman" w:eastAsia="Times New Roman" w:hAnsi="Times New Roman" w:cs="Arial"/>
          <w:bCs/>
          <w:sz w:val="28"/>
          <w:szCs w:val="20"/>
        </w:rPr>
        <w:t>района Республики</w:t>
      </w:r>
      <w:r w:rsidRPr="00515002">
        <w:rPr>
          <w:rFonts w:ascii="Times New Roman" w:eastAsia="Times New Roman" w:hAnsi="Times New Roman" w:cs="Arial"/>
          <w:bCs/>
          <w:sz w:val="28"/>
          <w:szCs w:val="20"/>
        </w:rPr>
        <w:t xml:space="preserve"> Хакасия</w:t>
      </w:r>
      <w:r w:rsidRPr="00515002">
        <w:rPr>
          <w:rFonts w:ascii="Times New Roman" w:eastAsia="Times New Roman" w:hAnsi="Times New Roman" w:cs="Arial"/>
          <w:sz w:val="28"/>
          <w:szCs w:val="20"/>
        </w:rPr>
        <w:t xml:space="preserve"> (далее – </w:t>
      </w:r>
      <w:proofErr w:type="spellStart"/>
      <w:r w:rsidRPr="00515002">
        <w:rPr>
          <w:rFonts w:ascii="Times New Roman" w:eastAsia="Times New Roman" w:hAnsi="Times New Roman" w:cs="Arial"/>
          <w:sz w:val="28"/>
          <w:szCs w:val="20"/>
        </w:rPr>
        <w:t>Имекский</w:t>
      </w:r>
      <w:proofErr w:type="spellEnd"/>
      <w:r w:rsidRPr="00515002">
        <w:rPr>
          <w:rFonts w:ascii="Times New Roman" w:eastAsia="Times New Roman" w:hAnsi="Times New Roman" w:cs="Arial"/>
          <w:sz w:val="28"/>
          <w:szCs w:val="20"/>
        </w:rPr>
        <w:t xml:space="preserve"> сельсовет, Поселение).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правовыми актами муниципального образования </w:t>
      </w:r>
      <w:proofErr w:type="spellStart"/>
      <w:r w:rsidRPr="00515002">
        <w:rPr>
          <w:rFonts w:ascii="Times New Roman" w:eastAsia="Times New Roman" w:hAnsi="Times New Roman" w:cs="Arial"/>
          <w:sz w:val="28"/>
          <w:szCs w:val="20"/>
        </w:rPr>
        <w:t>Таштыпский</w:t>
      </w:r>
      <w:proofErr w:type="spellEnd"/>
      <w:r w:rsidRPr="00515002">
        <w:rPr>
          <w:rFonts w:ascii="Times New Roman" w:eastAsia="Times New Roman" w:hAnsi="Times New Roman" w:cs="Arial"/>
          <w:sz w:val="28"/>
          <w:szCs w:val="20"/>
        </w:rPr>
        <w:t xml:space="preserve"> район Республики Хакасия, уставом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и иными муниципальными нормативными правовыми актами.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3. Правила подготовлены с учетом положений о территориальном планировании, содержащихся в генеральном плане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требований технических регламентов, результатов общественных обсуждений или публичных слушаний и предложений заинтересованных лиц.</w:t>
      </w:r>
    </w:p>
    <w:p w:rsidR="00515002" w:rsidRPr="00515002" w:rsidRDefault="00515002" w:rsidP="00515002">
      <w:pPr>
        <w:spacing w:after="0" w:line="240" w:lineRule="auto"/>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 w:name="_Toc100587335"/>
      <w:r w:rsidRPr="00515002">
        <w:rPr>
          <w:rFonts w:ascii="Times New Roman" w:eastAsia="Times New Roman" w:hAnsi="Times New Roman" w:cs="Times New Roman"/>
          <w:b/>
          <w:bCs/>
          <w:kern w:val="32"/>
          <w:sz w:val="28"/>
          <w:szCs w:val="32"/>
        </w:rPr>
        <w:t>2. Цели разработки Правил</w:t>
      </w:r>
      <w:bookmarkEnd w:id="4"/>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Правила разрабатываются в целях: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создания условий для устойчивого развития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сохранения окружающей среды и объектов культурного наследия;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создания условий для планировки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5" w:name="_Toc100587336"/>
      <w:r w:rsidRPr="00515002">
        <w:rPr>
          <w:rFonts w:ascii="Times New Roman" w:eastAsia="Times New Roman" w:hAnsi="Times New Roman" w:cs="Times New Roman"/>
          <w:b/>
          <w:bCs/>
          <w:kern w:val="32"/>
          <w:sz w:val="28"/>
          <w:szCs w:val="32"/>
        </w:rPr>
        <w:t xml:space="preserve">3. Регулирование землепользования и застройки органами местного самоуправления муниципального образования </w:t>
      </w:r>
      <w:proofErr w:type="spellStart"/>
      <w:r w:rsidRPr="00515002">
        <w:rPr>
          <w:rFonts w:ascii="Times New Roman" w:eastAsia="Times New Roman" w:hAnsi="Times New Roman" w:cs="Times New Roman"/>
          <w:b/>
          <w:bCs/>
          <w:kern w:val="32"/>
          <w:sz w:val="28"/>
          <w:szCs w:val="32"/>
        </w:rPr>
        <w:t>Имекский</w:t>
      </w:r>
      <w:proofErr w:type="spellEnd"/>
      <w:r w:rsidRPr="00515002">
        <w:rPr>
          <w:rFonts w:ascii="Times New Roman" w:eastAsia="Times New Roman" w:hAnsi="Times New Roman" w:cs="Times New Roman"/>
          <w:b/>
          <w:bCs/>
          <w:kern w:val="32"/>
          <w:sz w:val="28"/>
          <w:szCs w:val="32"/>
        </w:rPr>
        <w:t xml:space="preserve"> сельсовет</w:t>
      </w:r>
      <w:bookmarkEnd w:id="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К полномочиям Совета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sz w:val="28"/>
          <w:szCs w:val="20"/>
        </w:rPr>
        <w:t xml:space="preserve"> района Республики Хакасия (далее – </w:t>
      </w:r>
      <w:r w:rsidRPr="00515002">
        <w:rPr>
          <w:rFonts w:ascii="Times New Roman" w:eastAsia="Times New Roman" w:hAnsi="Times New Roman" w:cs="Arial"/>
          <w:color w:val="000000"/>
          <w:sz w:val="28"/>
          <w:szCs w:val="20"/>
        </w:rPr>
        <w:t xml:space="preserve">Совет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Совет депутатов) в области землепользования и застройки относятся: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утверждение Правил и утверждение внесения изменений в Правила или направление проекта Правил Главе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w:t>
      </w:r>
      <w:proofErr w:type="spellStart"/>
      <w:r w:rsidRPr="00515002">
        <w:rPr>
          <w:rFonts w:ascii="Times New Roman" w:eastAsia="Times New Roman" w:hAnsi="Times New Roman" w:cs="Arial"/>
          <w:sz w:val="28"/>
          <w:szCs w:val="20"/>
        </w:rPr>
        <w:t>Таштыпского</w:t>
      </w:r>
      <w:proofErr w:type="spellEnd"/>
      <w:r w:rsidRPr="00515002">
        <w:rPr>
          <w:rFonts w:ascii="Times New Roman" w:eastAsia="Times New Roman" w:hAnsi="Times New Roman" w:cs="Arial"/>
          <w:sz w:val="28"/>
          <w:szCs w:val="20"/>
        </w:rPr>
        <w:t xml:space="preserve"> </w:t>
      </w:r>
      <w:r w:rsidRPr="00515002">
        <w:rPr>
          <w:rFonts w:ascii="Times New Roman" w:eastAsia="Times New Roman" w:hAnsi="Times New Roman" w:cs="Arial"/>
          <w:sz w:val="28"/>
          <w:szCs w:val="20"/>
        </w:rPr>
        <w:lastRenderedPageBreak/>
        <w:t>района Республики Хакасия (далее – Главе) на доработку в соответствии с результатами публичных слушаний по указанному проекту;</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2)утверждение местных нормативов градостроительного проектирования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установление порядка организации и проведения публичных слушаний по вопросам градостроительной деятельности;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реализация иных полномочий в соответствии с законодательством Российской Федерации, Республики Хакасия, Уставом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К полномочиям Главы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 в области землепользования и застройки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1) принятие решения о подготовке проекта Правил;</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утверждение состава и порядка деятельности Комиссии по внесению изменений и дополнений в Генеральный план и Правила землепользования и застройки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w:t>
      </w:r>
      <w:r w:rsidRPr="00515002">
        <w:rPr>
          <w:rFonts w:ascii="Times New Roman" w:eastAsia="Times New Roman" w:hAnsi="Times New Roman" w:cs="Arial"/>
          <w:bCs/>
          <w:sz w:val="28"/>
          <w:szCs w:val="28"/>
        </w:rPr>
        <w:t xml:space="preserve"> (далее - Комиссия)</w:t>
      </w:r>
      <w:r w:rsidRPr="00515002">
        <w:rPr>
          <w:rFonts w:ascii="Times New Roman" w:eastAsia="Times New Roman" w:hAnsi="Times New Roman" w:cs="Arial"/>
          <w:sz w:val="28"/>
          <w:szCs w:val="28"/>
        </w:rPr>
        <w:t>;</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3) принятие решения о назначении публичных слушаний по проекту Правил, проекту внесения изменений в Правила;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4) принятие решения о направлении проекта Правил в Совет депутатов</w:t>
      </w:r>
      <w:r w:rsidRPr="00515002">
        <w:rPr>
          <w:rFonts w:ascii="Times New Roman" w:eastAsia="Times New Roman" w:hAnsi="Times New Roman" w:cs="Arial"/>
          <w:color w:val="000000"/>
          <w:sz w:val="28"/>
          <w:szCs w:val="28"/>
        </w:rPr>
        <w:t xml:space="preserve"> </w:t>
      </w:r>
      <w:r w:rsidRPr="00515002">
        <w:rPr>
          <w:rFonts w:ascii="Times New Roman" w:eastAsia="Times New Roman" w:hAnsi="Times New Roman" w:cs="Arial"/>
          <w:sz w:val="28"/>
          <w:szCs w:val="28"/>
        </w:rPr>
        <w:t>или об отклонении проекта Правил и о направлении его на доработку с указанием даты его повторного представления;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5) рассмотрение вопросов о внесении изменений в Правила на основаниях, установленных Градостроительным кодексом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6)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7)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8)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9) принятие решения о подготовке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за исключением случаев, указанных в частях 1.1 и 12.12 статьи 45 Градостроительного кодекса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10) принятие решения о назначении публичных слушаний по проекту планировки и проекту межевания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подготовленных в составе документации по планировке территории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w:t>
      </w:r>
      <w:r w:rsidR="00122280" w:rsidRPr="00515002">
        <w:rPr>
          <w:rFonts w:ascii="Times New Roman" w:eastAsia="Times New Roman" w:hAnsi="Times New Roman" w:cs="Arial"/>
          <w:sz w:val="28"/>
          <w:szCs w:val="28"/>
        </w:rPr>
        <w:t>сельсовета</w:t>
      </w:r>
      <w:r w:rsidR="00122280" w:rsidRPr="00515002">
        <w:rPr>
          <w:rFonts w:ascii="Times New Roman" w:eastAsia="Times New Roman" w:hAnsi="Times New Roman" w:cs="Arial"/>
          <w:color w:val="000000"/>
          <w:sz w:val="28"/>
          <w:szCs w:val="28"/>
        </w:rPr>
        <w:t>;</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11) принятие решения об утверждении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или решения об отклонении такой документации и о </w:t>
      </w:r>
      <w:r w:rsidRPr="00515002">
        <w:rPr>
          <w:rFonts w:ascii="Times New Roman" w:eastAsia="Times New Roman" w:hAnsi="Times New Roman" w:cs="Arial"/>
          <w:sz w:val="28"/>
          <w:szCs w:val="28"/>
        </w:rPr>
        <w:lastRenderedPageBreak/>
        <w:t xml:space="preserve">направлении ее на доработку с учетом протокола публичных слушаний по проекту планировки и проекту межевания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заключения о результатах публичных слушаний;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12) осуществление иных полномочий в пределах компетенции, установленной федеральными законами, законами Республики Хакасия, Уставом сельсовета и муниципальными правовыми актами.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К полномочиям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области землепользования и застройки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 подготовка документации по планировке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 законодательством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осуществление проверки проекта Правил (проекта изменений Правил), представленного комиссией по подготовке проекта Правил, на соответствие требованиям технических регламентов, Схеме территориального планирования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Схеме территориального планирования Республики Хакасия, схемам территориального планирования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территории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4) резервирование земель и изъятие земельных участков в границах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для муниципальных нужд в соответствии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5) осуществление муниципального земельного контроля за использованием земель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6) обеспечение опубликования (обнародования) решения об утверждении Правил (изменений Правил) или решения об отклонении проекта Правил (проекта изменений Правил) и о направлении его на доработку, включая мотивированное обоснование принятых решений в газете и на официальном сайте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информационно-телекоммуникационной сети Интернет;</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7) иные полномочия, отнесенные к компетенции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Уставом сельсовета, решениями </w:t>
      </w:r>
      <w:r w:rsidRPr="00515002">
        <w:rPr>
          <w:rFonts w:ascii="Times New Roman" w:eastAsia="Times New Roman" w:hAnsi="Times New Roman" w:cs="Arial"/>
          <w:color w:val="000000"/>
          <w:sz w:val="28"/>
          <w:szCs w:val="28"/>
        </w:rPr>
        <w:t>Совета депутатов</w:t>
      </w:r>
      <w:r w:rsidRPr="00515002">
        <w:rPr>
          <w:rFonts w:ascii="Times New Roman" w:eastAsia="Times New Roman" w:hAnsi="Times New Roman" w:cs="Arial"/>
          <w:sz w:val="28"/>
          <w:szCs w:val="28"/>
        </w:rPr>
        <w:t xml:space="preserve"> в соответствии с федеральным законодательством и законодательством Республики Хакасия.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В целях реализации полномочий администрации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области градостроительной деятельности главой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издаются муниципальные правовые акты в соответствии с полномочиями, предоставленными законодательством Российской Федерации, законами Республики Хакасия,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bookmarkStart w:id="6" w:name="_Toc401740106"/>
      <w:r w:rsidRPr="00515002">
        <w:rPr>
          <w:rFonts w:ascii="Times New Roman" w:eastAsia="Times New Roman" w:hAnsi="Times New Roman" w:cs="Arial"/>
          <w:sz w:val="28"/>
          <w:szCs w:val="28"/>
        </w:rPr>
        <w:t xml:space="preserve">4. К полномочиям Комиссии по внесению изменений и дополнений в Генеральный план и Правила землепользования и застройки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w:t>
      </w:r>
      <w:r w:rsidRPr="00515002">
        <w:rPr>
          <w:rFonts w:ascii="Times New Roman" w:eastAsia="Times New Roman" w:hAnsi="Times New Roman" w:cs="Arial"/>
          <w:sz w:val="28"/>
          <w:szCs w:val="28"/>
        </w:rPr>
        <w:lastRenderedPageBreak/>
        <w:t xml:space="preserve">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Республики Хакасия относятся: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1) подготовка проекта Правил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w:t>
      </w:r>
      <w:proofErr w:type="spellStart"/>
      <w:r w:rsidRPr="00515002">
        <w:rPr>
          <w:rFonts w:ascii="Times New Roman" w:eastAsia="Times New Roman" w:hAnsi="Times New Roman" w:cs="Arial"/>
          <w:sz w:val="28"/>
          <w:szCs w:val="28"/>
        </w:rPr>
        <w:t>Таштыпского</w:t>
      </w:r>
      <w:proofErr w:type="spellEnd"/>
      <w:r w:rsidRPr="00515002">
        <w:rPr>
          <w:rFonts w:ascii="Times New Roman" w:eastAsia="Times New Roman" w:hAnsi="Times New Roman" w:cs="Arial"/>
          <w:sz w:val="28"/>
          <w:szCs w:val="28"/>
        </w:rPr>
        <w:t xml:space="preserve"> района и проекта внесения изменений в них;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2) подготовка предложений о внесении изменений в Правила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3) организация и проведение общественных обсуждений или публичных слушаний по проекту Правил (проекту о внесении изменений в Правила) в порядке, определяемом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(или) нормативными правовыми актами </w:t>
      </w:r>
      <w:r w:rsidRPr="00515002">
        <w:rPr>
          <w:rFonts w:ascii="Times New Roman" w:eastAsia="Times New Roman" w:hAnsi="Times New Roman" w:cs="Arial"/>
          <w:color w:val="000000"/>
          <w:sz w:val="28"/>
          <w:szCs w:val="28"/>
        </w:rPr>
        <w:t xml:space="preserve">Совета депутатов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в соответствии со статьями 5.1, 28, частями 13, 14 статьи 31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 xml:space="preserve">4) организация и проведение общественных обсуждений или публичных слушаний по проекту документации по планировке территории в порядке, определяемом Уставом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и (или) нормативными правовыми актами </w:t>
      </w:r>
      <w:r w:rsidRPr="00515002">
        <w:rPr>
          <w:rFonts w:ascii="Times New Roman" w:eastAsia="Times New Roman" w:hAnsi="Times New Roman" w:cs="Arial"/>
          <w:color w:val="000000"/>
          <w:sz w:val="28"/>
          <w:szCs w:val="28"/>
        </w:rPr>
        <w:t>Совета депутатов</w:t>
      </w:r>
      <w:r w:rsidRPr="00515002">
        <w:rPr>
          <w:rFonts w:ascii="Times New Roman" w:eastAsia="Times New Roman" w:hAnsi="Times New Roman" w:cs="Arial"/>
          <w:sz w:val="28"/>
          <w:szCs w:val="28"/>
        </w:rPr>
        <w:t xml:space="preserve"> </w:t>
      </w:r>
      <w:proofErr w:type="spellStart"/>
      <w:r w:rsidRPr="00515002">
        <w:rPr>
          <w:rFonts w:ascii="Times New Roman" w:eastAsia="Times New Roman" w:hAnsi="Times New Roman" w:cs="Arial"/>
          <w:sz w:val="28"/>
          <w:szCs w:val="28"/>
        </w:rPr>
        <w:t>Имекского</w:t>
      </w:r>
      <w:proofErr w:type="spellEnd"/>
      <w:r w:rsidRPr="00515002">
        <w:rPr>
          <w:rFonts w:ascii="Times New Roman" w:eastAsia="Times New Roman" w:hAnsi="Times New Roman" w:cs="Arial"/>
          <w:sz w:val="28"/>
          <w:szCs w:val="28"/>
        </w:rPr>
        <w:t xml:space="preserve"> сельсовета с учетом положений статьи 46 Градостроительного кодекса Российской Федерации;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5) подготовка Главе заключения по результатам публичных слушаний, в том числе рекомендаций и предложений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администрации, касающихся вопросов землепользования и застройки;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6) 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7)  разъяснение положений Правил физическим и юридическим лицам;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8"/>
        </w:rPr>
      </w:pPr>
      <w:r w:rsidRPr="00515002">
        <w:rPr>
          <w:rFonts w:ascii="Times New Roman" w:eastAsia="Times New Roman" w:hAnsi="Times New Roman" w:cs="Arial"/>
          <w:sz w:val="28"/>
          <w:szCs w:val="28"/>
        </w:rPr>
        <w:t>8) 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bookmarkEnd w:id="6"/>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7" w:name="_Toc514158163"/>
      <w:bookmarkStart w:id="8" w:name="_Toc100587337"/>
      <w:r w:rsidRPr="00515002">
        <w:rPr>
          <w:rFonts w:ascii="Times New Roman" w:eastAsia="Times New Roman" w:hAnsi="Times New Roman" w:cs="Times New Roman"/>
          <w:b/>
          <w:bCs/>
          <w:kern w:val="32"/>
          <w:sz w:val="28"/>
          <w:szCs w:val="32"/>
        </w:rPr>
        <w:t>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7"/>
      <w:bookmarkEnd w:id="8"/>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для территориальных зон, при условии соблюдения технических регламентов.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Выбор основных 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за исключением органов государственной </w:t>
      </w:r>
      <w:r w:rsidRPr="00515002">
        <w:rPr>
          <w:rFonts w:ascii="Times New Roman" w:eastAsia="Times New Roman" w:hAnsi="Times New Roman" w:cs="Arial"/>
          <w:sz w:val="28"/>
          <w:szCs w:val="20"/>
        </w:rPr>
        <w:lastRenderedPageBreak/>
        <w:t>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градостроительный регламент не устанавливается, изменение вида его разрешенного использования осуществляется в соответствии с Градостроительным кодексом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5. Использование земельного участка и (или) объекта капитального строительства с условно разрешенным видом использования допускается после предоставления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6.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7. Предоставление разрешения на условно разрешенный вид использования осуществляется в соответствии со статьей 39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8.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22280" w:rsidRPr="00515002">
        <w:rPr>
          <w:rFonts w:ascii="Times New Roman" w:eastAsia="Times New Roman" w:hAnsi="Times New Roman" w:cs="Arial"/>
          <w:sz w:val="28"/>
          <w:szCs w:val="20"/>
        </w:rPr>
        <w:t>иные характеристики,</w:t>
      </w:r>
      <w:r w:rsidRPr="00515002">
        <w:rPr>
          <w:rFonts w:ascii="Times New Roman" w:eastAsia="Times New Roman" w:hAnsi="Times New Roman" w:cs="Arial"/>
          <w:sz w:val="28"/>
          <w:szCs w:val="20"/>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9. Размещение на земельном участке объектов капитального строительства, их реконструкция с отклонением от предельных параметров разрешенного строительства, реконструкции объектов капитального строительства допускается после предоставления разрешения на отклонение от предельных параметров.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10. 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11. Предоставление разрешения на отклонение от предельных параметров осуществляется в соответствии со статьей 40 </w:t>
      </w:r>
      <w:r w:rsidRPr="00515002">
        <w:rPr>
          <w:rFonts w:ascii="Times New Roman" w:eastAsia="Times New Roman" w:hAnsi="Times New Roman" w:cs="Arial"/>
          <w:sz w:val="28"/>
          <w:szCs w:val="20"/>
        </w:rPr>
        <w:lastRenderedPageBreak/>
        <w:t>Градостроительного кодекса Российской Федерации.</w:t>
      </w:r>
    </w:p>
    <w:p w:rsidR="00515002" w:rsidRPr="00515002" w:rsidRDefault="00515002" w:rsidP="00515002">
      <w:pPr>
        <w:spacing w:after="0" w:line="240" w:lineRule="auto"/>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9" w:name="_Toc514158164"/>
      <w:bookmarkStart w:id="10" w:name="_Toc100587338"/>
      <w:r w:rsidRPr="00515002">
        <w:rPr>
          <w:rFonts w:ascii="Times New Roman" w:eastAsia="Times New Roman" w:hAnsi="Times New Roman" w:cs="Times New Roman"/>
          <w:b/>
          <w:bCs/>
          <w:kern w:val="32"/>
          <w:sz w:val="28"/>
          <w:szCs w:val="32"/>
        </w:rPr>
        <w:t xml:space="preserve">5. Подготовка документации по планировке территории </w:t>
      </w:r>
      <w:bookmarkEnd w:id="9"/>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10"/>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Подготовка документации по планировке территории осуществляется в целях обеспечения устойчивого развития территории сельсовета,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Подготовка документации по планировке территории (за исключением подготовки градостроительных планов земельных участков) осуществляется в соответствии со статьей 45 Градостроительного кодекса Российской.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Подготовка градостроительных планов земельных участков осуществляется администрацией муниципального района.</w:t>
      </w:r>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Times New Roman"/>
          <w:b/>
          <w:bCs/>
          <w:sz w:val="28"/>
          <w:szCs w:val="28"/>
          <w:highlight w:val="yellow"/>
        </w:rPr>
      </w:pPr>
      <w:bookmarkStart w:id="11" w:name="_Toc514158165"/>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2" w:name="_Toc100587339"/>
      <w:r w:rsidRPr="00515002">
        <w:rPr>
          <w:rFonts w:ascii="Times New Roman" w:eastAsia="Times New Roman" w:hAnsi="Times New Roman" w:cs="Times New Roman"/>
          <w:b/>
          <w:bCs/>
          <w:kern w:val="32"/>
          <w:sz w:val="28"/>
          <w:szCs w:val="32"/>
        </w:rPr>
        <w:t>6. Проведение общественных обсуждений или публичных слушаний по вопросам землепользования и застройки</w:t>
      </w:r>
      <w:bookmarkEnd w:id="11"/>
      <w:r w:rsidRPr="00515002">
        <w:rPr>
          <w:rFonts w:ascii="Times New Roman" w:eastAsia="Times New Roman" w:hAnsi="Times New Roman" w:cs="Times New Roman"/>
          <w:b/>
          <w:bCs/>
          <w:kern w:val="32"/>
          <w:sz w:val="28"/>
          <w:szCs w:val="32"/>
        </w:rPr>
        <w:t xml:space="preserve">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 </w:t>
      </w:r>
      <w:proofErr w:type="spellStart"/>
      <w:r w:rsidRPr="00515002">
        <w:rPr>
          <w:rFonts w:ascii="Times New Roman" w:eastAsia="Times New Roman" w:hAnsi="Times New Roman" w:cs="Times New Roman"/>
          <w:b/>
          <w:bCs/>
          <w:kern w:val="32"/>
          <w:sz w:val="28"/>
          <w:szCs w:val="32"/>
        </w:rPr>
        <w:t>Таштыпского</w:t>
      </w:r>
      <w:proofErr w:type="spellEnd"/>
      <w:r w:rsidRPr="00515002">
        <w:rPr>
          <w:rFonts w:ascii="Times New Roman" w:eastAsia="Times New Roman" w:hAnsi="Times New Roman" w:cs="Times New Roman"/>
          <w:b/>
          <w:bCs/>
          <w:kern w:val="32"/>
          <w:sz w:val="28"/>
          <w:szCs w:val="32"/>
        </w:rPr>
        <w:t xml:space="preserve"> района</w:t>
      </w:r>
      <w:bookmarkEnd w:id="12"/>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Общественные обсуждения или публичные слушания по вопросам землепользования и застройки на территории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(далее – общественные обсуждения или публичные слушания) организуются и проводятся в целях: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информирования населения сельсовета о градостроительной деятельности в </w:t>
      </w:r>
      <w:proofErr w:type="spellStart"/>
      <w:r w:rsidRPr="00515002">
        <w:rPr>
          <w:rFonts w:ascii="Times New Roman" w:eastAsia="Times New Roman" w:hAnsi="Times New Roman" w:cs="Arial"/>
          <w:sz w:val="28"/>
          <w:szCs w:val="20"/>
        </w:rPr>
        <w:t>Имекском</w:t>
      </w:r>
      <w:proofErr w:type="spellEnd"/>
      <w:r w:rsidRPr="00515002">
        <w:rPr>
          <w:rFonts w:ascii="Times New Roman" w:eastAsia="Times New Roman" w:hAnsi="Times New Roman" w:cs="Arial"/>
          <w:sz w:val="28"/>
          <w:szCs w:val="20"/>
        </w:rPr>
        <w:t xml:space="preserve"> сельсовете.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Организация и проведение публичных слушаний осуществляется в порядке, определяемом Уставом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нормативными правовыми актами Совета депутатов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 учетом положений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На общественные обсуждения или публичные слушания по вопросам землепользования и застройки должны выноситься: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проект Правил и проект о внесении изменений в Правила;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проекты планировки территории и проекты межевания территории;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проекты решений о предоставлении разрешений на условно разрешенный вид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проекты решения об отклонении от предельных параметров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4. Решения о назначении общественных обсуждений или публичных слушаний принимает Глава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3" w:name="_Toc514158166"/>
      <w:bookmarkStart w:id="14" w:name="_Toc22895319"/>
      <w:bookmarkStart w:id="15" w:name="_Toc100587340"/>
      <w:r w:rsidRPr="00515002">
        <w:rPr>
          <w:rFonts w:ascii="Times New Roman" w:eastAsia="Times New Roman" w:hAnsi="Times New Roman" w:cs="Times New Roman"/>
          <w:b/>
          <w:bCs/>
          <w:kern w:val="32"/>
          <w:sz w:val="28"/>
          <w:szCs w:val="32"/>
        </w:rPr>
        <w:t>7. Внесение изменений в Правила</w:t>
      </w:r>
      <w:bookmarkEnd w:id="13"/>
      <w:bookmarkEnd w:id="14"/>
      <w:bookmarkEnd w:id="1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Внесение изменений в Правила осуществляется в том же порядке, что и </w:t>
      </w:r>
      <w:r w:rsidR="00122280" w:rsidRPr="00515002">
        <w:rPr>
          <w:rFonts w:ascii="Times New Roman" w:eastAsia="Times New Roman" w:hAnsi="Times New Roman" w:cs="Arial"/>
          <w:sz w:val="28"/>
          <w:szCs w:val="20"/>
        </w:rPr>
        <w:t>подготовка,</w:t>
      </w:r>
      <w:r w:rsidRPr="00515002">
        <w:rPr>
          <w:rFonts w:ascii="Times New Roman" w:eastAsia="Times New Roman" w:hAnsi="Times New Roman" w:cs="Arial"/>
          <w:sz w:val="28"/>
          <w:szCs w:val="20"/>
        </w:rPr>
        <w:t xml:space="preserve"> и утверждение Правил в соответствии со статьями 31-33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Перечень оснований для рассмотрения вопроса о внесении изменений в Правила установлен частью 2 статьи 33 Градостроительного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Комиссия в течение 30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сельсовета.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4. Глава </w:t>
      </w:r>
      <w:proofErr w:type="spellStart"/>
      <w:r w:rsidRPr="00515002">
        <w:rPr>
          <w:rFonts w:ascii="Times New Roman" w:eastAsia="Times New Roman" w:hAnsi="Times New Roman" w:cs="Arial"/>
          <w:sz w:val="28"/>
          <w:szCs w:val="20"/>
        </w:rPr>
        <w:t>Имекского</w:t>
      </w:r>
      <w:proofErr w:type="spellEnd"/>
      <w:r w:rsidRPr="00515002">
        <w:rPr>
          <w:rFonts w:ascii="Times New Roman" w:eastAsia="Times New Roman" w:hAnsi="Times New Roman" w:cs="Arial"/>
          <w:sz w:val="28"/>
          <w:szCs w:val="20"/>
        </w:rPr>
        <w:t xml:space="preserve"> сельсовета с учетом рекомендаций, содержащихся в заключении Комиссии, в течение 30 (тридцати) дней со дня поступления заключения Комиссии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Times New Roman"/>
          <w:b/>
          <w:bCs/>
          <w:sz w:val="28"/>
          <w:szCs w:val="28"/>
          <w:highlight w:val="yellow"/>
        </w:rPr>
      </w:pPr>
      <w:bookmarkStart w:id="16" w:name="_Toc514158167"/>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17" w:name="_Toc100587341"/>
      <w:r w:rsidRPr="00515002">
        <w:rPr>
          <w:rFonts w:ascii="Times New Roman" w:eastAsia="Times New Roman" w:hAnsi="Times New Roman" w:cs="Times New Roman"/>
          <w:b/>
          <w:bCs/>
          <w:kern w:val="32"/>
          <w:sz w:val="28"/>
          <w:szCs w:val="32"/>
        </w:rPr>
        <w:t>8. Положение о регулировании иных вопросов землепользования и застройки</w:t>
      </w:r>
      <w:bookmarkEnd w:id="16"/>
      <w:r w:rsidRPr="00515002">
        <w:rPr>
          <w:rFonts w:ascii="Times New Roman" w:eastAsia="Times New Roman" w:hAnsi="Times New Roman" w:cs="Times New Roman"/>
          <w:b/>
          <w:bCs/>
          <w:kern w:val="32"/>
          <w:sz w:val="28"/>
          <w:szCs w:val="32"/>
        </w:rPr>
        <w:t xml:space="preserve"> </w:t>
      </w:r>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17"/>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Полномочия по организации управления и распоряжения землями, отнесенными к муниципальной собственности, и землями, государственная собственность на которые не разграничена, в границах сельсовета, осуществляются администрацией района, за исключением: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предоставления земельных участков, на которых расположены здания, сооружения, в порядке, установленном статьей 39.20 Земельного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2) использования земельных участков без предоставления земельных участков и установления сервитута в порядке, установленном </w:t>
      </w:r>
      <w:hyperlink r:id="rId12" w:history="1">
        <w:r w:rsidRPr="00515002">
          <w:rPr>
            <w:rFonts w:ascii="Times New Roman" w:eastAsia="Times New Roman" w:hAnsi="Times New Roman" w:cs="Arial"/>
            <w:sz w:val="28"/>
            <w:szCs w:val="20"/>
          </w:rPr>
          <w:t>главой V.6</w:t>
        </w:r>
      </w:hyperlink>
      <w:r w:rsidRPr="00515002">
        <w:rPr>
          <w:rFonts w:ascii="Times New Roman" w:eastAsia="Times New Roman" w:hAnsi="Times New Roman" w:cs="Arial"/>
          <w:sz w:val="28"/>
          <w:szCs w:val="20"/>
        </w:rPr>
        <w:t xml:space="preserve"> Земельного кодекса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формирования земельных участков, на которых расположены многоквартирные дома;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предоставления земельных участков гражданам для индивидуального жилищного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Полномочия, указанные в пункте 1 настоящего раздела, реализуются в соответствии с Земельным кодексом Российской Федерации.</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32"/>
        </w:rPr>
      </w:pPr>
      <w:r w:rsidRPr="00515002">
        <w:rPr>
          <w:rFonts w:ascii="Times New Roman" w:eastAsia="Times New Roman" w:hAnsi="Times New Roman" w:cs="Times New Roman"/>
          <w:b/>
          <w:bCs/>
          <w:kern w:val="32"/>
          <w:sz w:val="28"/>
          <w:szCs w:val="32"/>
          <w:highlight w:val="yellow"/>
        </w:rPr>
        <w:br w:type="page"/>
      </w:r>
      <w:bookmarkStart w:id="18" w:name="_Toc100587342"/>
      <w:r w:rsidRPr="00515002">
        <w:rPr>
          <w:rFonts w:ascii="Times New Roman" w:eastAsia="Times New Roman" w:hAnsi="Times New Roman" w:cs="Times New Roman"/>
          <w:b/>
          <w:bCs/>
          <w:kern w:val="32"/>
          <w:sz w:val="28"/>
          <w:szCs w:val="32"/>
        </w:rPr>
        <w:lastRenderedPageBreak/>
        <w:t>Часть II. Градостроительные регламенты</w:t>
      </w:r>
      <w:bookmarkStart w:id="19" w:name="P355"/>
      <w:bookmarkEnd w:id="18"/>
      <w:bookmarkEnd w:id="1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0" w:name="_Toc339628461"/>
      <w:bookmarkStart w:id="21" w:name="_Toc340570072"/>
      <w:bookmarkStart w:id="22" w:name="_Toc446495386"/>
      <w:bookmarkStart w:id="23" w:name="_Toc482268805"/>
      <w:bookmarkStart w:id="24" w:name="_Toc100587343"/>
      <w:r w:rsidRPr="00515002">
        <w:rPr>
          <w:rFonts w:ascii="Times New Roman" w:eastAsia="Times New Roman" w:hAnsi="Times New Roman" w:cs="Times New Roman"/>
          <w:b/>
          <w:bCs/>
          <w:kern w:val="32"/>
          <w:sz w:val="28"/>
          <w:szCs w:val="32"/>
        </w:rPr>
        <w:t>9.</w:t>
      </w:r>
      <w:bookmarkEnd w:id="20"/>
      <w:bookmarkEnd w:id="21"/>
      <w:r w:rsidRPr="00515002">
        <w:rPr>
          <w:rFonts w:ascii="Times New Roman" w:eastAsia="Times New Roman" w:hAnsi="Times New Roman" w:cs="Times New Roman"/>
          <w:b/>
          <w:bCs/>
          <w:kern w:val="32"/>
          <w:sz w:val="28"/>
          <w:szCs w:val="32"/>
        </w:rPr>
        <w:t xml:space="preserve"> Виды, состав и кодовое обозначение территориальных зон, выделенных на карте градостроительного зонирования </w:t>
      </w:r>
      <w:bookmarkEnd w:id="22"/>
      <w:bookmarkEnd w:id="23"/>
      <w:proofErr w:type="spellStart"/>
      <w:r w:rsidRPr="00515002">
        <w:rPr>
          <w:rFonts w:ascii="Times New Roman" w:eastAsia="Times New Roman" w:hAnsi="Times New Roman" w:cs="Times New Roman"/>
          <w:b/>
          <w:bCs/>
          <w:kern w:val="32"/>
          <w:sz w:val="28"/>
          <w:szCs w:val="32"/>
        </w:rPr>
        <w:t>Имекского</w:t>
      </w:r>
      <w:proofErr w:type="spellEnd"/>
      <w:r w:rsidRPr="00515002">
        <w:rPr>
          <w:rFonts w:ascii="Times New Roman" w:eastAsia="Times New Roman" w:hAnsi="Times New Roman" w:cs="Times New Roman"/>
          <w:b/>
          <w:bCs/>
          <w:kern w:val="32"/>
          <w:sz w:val="28"/>
          <w:szCs w:val="32"/>
        </w:rPr>
        <w:t xml:space="preserve"> сельсовета</w:t>
      </w:r>
      <w:bookmarkEnd w:id="24"/>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На карте градостроительного зонирования установлены следующие виды территориальных зон (в скобках приводится их кодовое обозначение):</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Жилые зоны (Ж):</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Зона застройки индивидуальными жилыми домами</w:t>
      </w:r>
      <w:r w:rsidRPr="00515002">
        <w:rPr>
          <w:rFonts w:ascii="Times New Roman" w:eastAsia="Times New Roman" w:hAnsi="Times New Roman" w:cs="Times New Roman"/>
          <w:sz w:val="28"/>
          <w:szCs w:val="28"/>
        </w:rPr>
        <w:tab/>
        <w:t>(Ж-1)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Общественно-деловые зоны (ОД):</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Зона делового, общественного и коммерческого назначения</w:t>
      </w:r>
      <w:r w:rsidRPr="00515002">
        <w:rPr>
          <w:rFonts w:ascii="Times New Roman" w:eastAsia="Times New Roman" w:hAnsi="Times New Roman" w:cs="Times New Roman"/>
          <w:sz w:val="28"/>
          <w:szCs w:val="28"/>
        </w:rPr>
        <w:tab/>
        <w:t>(ОД-1)</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Зона объектов дошкольного, начального общего и среднего общего образования</w:t>
      </w:r>
      <w:r w:rsidRPr="00515002">
        <w:rPr>
          <w:rFonts w:ascii="Times New Roman" w:eastAsia="Times New Roman" w:hAnsi="Times New Roman" w:cs="Times New Roman"/>
          <w:sz w:val="28"/>
          <w:szCs w:val="28"/>
        </w:rPr>
        <w:tab/>
        <w:t>(ОД-2)</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Зона объектов здравоохранения</w:t>
      </w:r>
      <w:r w:rsidRPr="00515002">
        <w:rPr>
          <w:rFonts w:ascii="Times New Roman" w:eastAsia="Times New Roman" w:hAnsi="Times New Roman" w:cs="Times New Roman"/>
          <w:sz w:val="28"/>
          <w:szCs w:val="28"/>
        </w:rPr>
        <w:tab/>
        <w:t>(ОД-3)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Производственные зоны (П):</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Зона производственных объектов</w:t>
      </w:r>
      <w:r w:rsidRPr="00515002">
        <w:rPr>
          <w:rFonts w:ascii="Times New Roman" w:eastAsia="Times New Roman" w:hAnsi="Times New Roman" w:cs="Times New Roman"/>
          <w:sz w:val="28"/>
          <w:szCs w:val="28"/>
        </w:rPr>
        <w:tab/>
        <w:t>(П-1)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инженерной и транспортной инфраструктур (ИТ):</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Зона улично-дорожной сети</w:t>
      </w:r>
      <w:r w:rsidRPr="00515002">
        <w:rPr>
          <w:rFonts w:ascii="Times New Roman" w:eastAsia="Times New Roman" w:hAnsi="Times New Roman" w:cs="Times New Roman"/>
          <w:sz w:val="28"/>
          <w:szCs w:val="28"/>
        </w:rPr>
        <w:tab/>
        <w:t>(ИТ-1)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Зона сооружений и коммуникаций автомобильного</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транспорта</w:t>
      </w:r>
      <w:r w:rsidRPr="00515002">
        <w:rPr>
          <w:rFonts w:ascii="Times New Roman" w:eastAsia="Times New Roman" w:hAnsi="Times New Roman" w:cs="Times New Roman"/>
          <w:sz w:val="28"/>
          <w:szCs w:val="28"/>
        </w:rPr>
        <w:tab/>
        <w:t>(ИТ-2)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объектов инженерной инфраструктуры</w:t>
      </w:r>
      <w:r w:rsidRPr="00515002">
        <w:rPr>
          <w:rFonts w:ascii="Times New Roman" w:eastAsia="Times New Roman" w:hAnsi="Times New Roman" w:cs="Times New Roman"/>
          <w:sz w:val="28"/>
          <w:szCs w:val="28"/>
        </w:rPr>
        <w:tab/>
        <w:t>(ИТ-3)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сельскохозяйственного использования (СХ):</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9. Зона сельскохозяйственного использования</w:t>
      </w:r>
      <w:r w:rsidRPr="00515002">
        <w:rPr>
          <w:rFonts w:ascii="Times New Roman" w:eastAsia="Times New Roman" w:hAnsi="Times New Roman" w:cs="Times New Roman"/>
          <w:sz w:val="28"/>
          <w:szCs w:val="28"/>
        </w:rPr>
        <w:tab/>
        <w:t>(СХ-1)</w:t>
      </w:r>
    </w:p>
    <w:p w:rsidR="00515002" w:rsidRPr="00515002" w:rsidRDefault="00515002" w:rsidP="00515002">
      <w:pPr>
        <w:tabs>
          <w:tab w:val="right" w:pos="9355"/>
        </w:tabs>
        <w:spacing w:after="0" w:line="240" w:lineRule="auto"/>
        <w:ind w:left="708" w:firstLine="1"/>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Зона сельскохозяйственного использования в границах населенного пункта</w:t>
      </w:r>
      <w:r w:rsidRPr="00515002">
        <w:rPr>
          <w:rFonts w:ascii="Times New Roman" w:eastAsia="Times New Roman" w:hAnsi="Times New Roman" w:cs="Times New Roman"/>
          <w:sz w:val="28"/>
          <w:szCs w:val="28"/>
        </w:rPr>
        <w:tab/>
        <w:t>(СХ-2)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рекреационного назначения (Р):</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11. Зона естественного ландшафта</w:t>
      </w:r>
      <w:r w:rsidRPr="00515002">
        <w:rPr>
          <w:rFonts w:ascii="Times New Roman" w:eastAsia="Times New Roman" w:hAnsi="Times New Roman" w:cs="Times New Roman"/>
          <w:sz w:val="28"/>
          <w:szCs w:val="28"/>
        </w:rPr>
        <w:tab/>
        <w:t>(Р-1)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12. Зона парков, скверов, садов</w:t>
      </w:r>
      <w:r w:rsidRPr="00515002">
        <w:rPr>
          <w:rFonts w:ascii="Times New Roman" w:eastAsia="Times New Roman" w:hAnsi="Times New Roman" w:cs="Times New Roman"/>
          <w:sz w:val="28"/>
          <w:szCs w:val="28"/>
        </w:rPr>
        <w:tab/>
        <w:t>(Р-2)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13.</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объектов спортивного назначения</w:t>
      </w:r>
      <w:r w:rsidRPr="00515002">
        <w:rPr>
          <w:rFonts w:ascii="Times New Roman" w:eastAsia="Times New Roman" w:hAnsi="Times New Roman" w:cs="Times New Roman"/>
          <w:sz w:val="28"/>
          <w:szCs w:val="28"/>
        </w:rPr>
        <w:tab/>
        <w:t xml:space="preserve"> (Р-3)</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14.</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лесов</w:t>
      </w:r>
      <w:r w:rsidRPr="00515002">
        <w:rPr>
          <w:rFonts w:ascii="Times New Roman" w:eastAsia="Times New Roman" w:hAnsi="Times New Roman" w:cs="Times New Roman"/>
          <w:sz w:val="28"/>
          <w:szCs w:val="28"/>
        </w:rPr>
        <w:tab/>
        <w:t xml:space="preserve"> (Р-4)</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15.</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отдыха</w:t>
      </w:r>
      <w:r w:rsidRPr="00515002">
        <w:rPr>
          <w:rFonts w:ascii="Times New Roman" w:eastAsia="Times New Roman" w:hAnsi="Times New Roman" w:cs="Times New Roman"/>
          <w:sz w:val="28"/>
          <w:szCs w:val="28"/>
        </w:rPr>
        <w:tab/>
        <w:t xml:space="preserve"> (Р-5)</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16.</w:t>
      </w:r>
      <w:r w:rsidRPr="00515002">
        <w:rPr>
          <w:rFonts w:ascii="Times New Roman" w:eastAsia="Times New Roman" w:hAnsi="Times New Roman" w:cs="Times New Roman"/>
          <w:sz w:val="24"/>
          <w:szCs w:val="20"/>
        </w:rPr>
        <w:t xml:space="preserve"> </w:t>
      </w:r>
      <w:r w:rsidRPr="00515002">
        <w:rPr>
          <w:rFonts w:ascii="Times New Roman" w:eastAsia="Times New Roman" w:hAnsi="Times New Roman" w:cs="Times New Roman"/>
          <w:sz w:val="28"/>
          <w:szCs w:val="28"/>
        </w:rPr>
        <w:t>Зона развития спорта и отдыха</w:t>
      </w:r>
      <w:r w:rsidRPr="00515002">
        <w:rPr>
          <w:rFonts w:ascii="Times New Roman" w:eastAsia="Times New Roman" w:hAnsi="Times New Roman" w:cs="Times New Roman"/>
          <w:sz w:val="28"/>
          <w:szCs w:val="28"/>
        </w:rPr>
        <w:tab/>
        <w:t xml:space="preserve"> (Р-6)</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Зоны специального назначения (С):</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17. Зона кладбищ </w:t>
      </w:r>
      <w:r w:rsidRPr="00515002">
        <w:rPr>
          <w:rFonts w:ascii="Times New Roman" w:eastAsia="Times New Roman" w:hAnsi="Times New Roman" w:cs="Times New Roman"/>
          <w:sz w:val="28"/>
          <w:szCs w:val="28"/>
        </w:rPr>
        <w:tab/>
        <w:t>(С-1)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18. Зона складирования и захоронения отходов</w:t>
      </w:r>
      <w:r w:rsidRPr="00515002">
        <w:rPr>
          <w:rFonts w:ascii="Times New Roman" w:eastAsia="Times New Roman" w:hAnsi="Times New Roman" w:cs="Times New Roman"/>
          <w:sz w:val="28"/>
          <w:szCs w:val="28"/>
        </w:rPr>
        <w:tab/>
        <w:t xml:space="preserve"> (С-2)</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b/>
          <w:sz w:val="28"/>
          <w:szCs w:val="28"/>
        </w:rPr>
      </w:pPr>
      <w:r w:rsidRPr="00515002">
        <w:rPr>
          <w:rFonts w:ascii="Times New Roman" w:eastAsia="Times New Roman" w:hAnsi="Times New Roman" w:cs="Times New Roman"/>
          <w:b/>
          <w:sz w:val="28"/>
          <w:szCs w:val="28"/>
        </w:rPr>
        <w:t>Иные зоны (И):</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19. Зона акваторий</w:t>
      </w:r>
      <w:r w:rsidRPr="00515002">
        <w:rPr>
          <w:rFonts w:ascii="Times New Roman" w:eastAsia="Times New Roman" w:hAnsi="Times New Roman" w:cs="Times New Roman"/>
          <w:sz w:val="28"/>
          <w:szCs w:val="28"/>
        </w:rPr>
        <w:tab/>
        <w:t>(И-1)</w:t>
      </w:r>
    </w:p>
    <w:p w:rsidR="00515002" w:rsidRPr="00515002" w:rsidRDefault="00515002" w:rsidP="00515002">
      <w:pPr>
        <w:tabs>
          <w:tab w:val="right" w:pos="9355"/>
        </w:tabs>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highlight w:val="yellow"/>
        </w:rPr>
      </w:pPr>
    </w:p>
    <w:p w:rsidR="00515002" w:rsidRDefault="00515002" w:rsidP="00515002">
      <w:pPr>
        <w:spacing w:after="0" w:line="240" w:lineRule="auto"/>
        <w:jc w:val="both"/>
        <w:rPr>
          <w:rFonts w:ascii="Times New Roman" w:eastAsia="Times New Roman" w:hAnsi="Times New Roman" w:cs="Times New Roman"/>
          <w:b/>
          <w:bCs/>
          <w:kern w:val="32"/>
          <w:sz w:val="28"/>
          <w:szCs w:val="32"/>
        </w:rPr>
      </w:pPr>
    </w:p>
    <w:p w:rsidR="00122280" w:rsidRPr="00515002" w:rsidRDefault="00122280" w:rsidP="00515002">
      <w:pPr>
        <w:spacing w:after="0" w:line="240" w:lineRule="auto"/>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25" w:name="_Toc100587344"/>
      <w:r w:rsidRPr="00515002">
        <w:rPr>
          <w:rFonts w:ascii="Times New Roman" w:eastAsia="Times New Roman" w:hAnsi="Times New Roman" w:cs="Times New Roman"/>
          <w:b/>
          <w:bCs/>
          <w:kern w:val="32"/>
          <w:sz w:val="28"/>
          <w:szCs w:val="32"/>
        </w:rPr>
        <w:lastRenderedPageBreak/>
        <w:t>10. Структура градостроительных регламентов в составе Правил</w:t>
      </w:r>
      <w:bookmarkEnd w:id="25"/>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Общие положения о градостроительных регламентах</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Градостроительные регламенты территориальной зоны в отношении земельных участков и объектов капитального строительства включают в себя: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виды разрешенного использования земельных участков 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Виды разрешенного использования для территориальных зон.</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Разрешенное использование земельных участков и объектов капитального строительства может быть следующих видов:</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основные виды разрешенного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условно разрешенные виды использования;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разделом 4 Правил.</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Основные и вспомогательные виды разрешенного использования </w:t>
      </w:r>
      <w:r w:rsidRPr="00515002">
        <w:rPr>
          <w:rFonts w:ascii="Times New Roman" w:eastAsia="Times New Roman" w:hAnsi="Times New Roman" w:cs="Arial"/>
          <w:sz w:val="28"/>
          <w:szCs w:val="20"/>
        </w:rPr>
        <w:lastRenderedPageBreak/>
        <w:t>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1) предельные (минимальные и (или) максимальные) размеры земельных участков, в том числе их площадь;</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предельное количество этажей или предельную высоту зданий, строений, сооружений;</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highlight w:val="yellow"/>
        </w:rPr>
        <w:sectPr w:rsidR="00515002" w:rsidRPr="00515002" w:rsidSect="00AA605F">
          <w:footerReference w:type="default" r:id="rId13"/>
          <w:pgSz w:w="11907" w:h="16839" w:code="9"/>
          <w:pgMar w:top="1134" w:right="851" w:bottom="1134" w:left="1701" w:header="709" w:footer="709" w:gutter="0"/>
          <w:pgNumType w:start="3"/>
          <w:cols w:space="708"/>
          <w:docGrid w:linePitch="360"/>
        </w:sect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6" w:name="_Toc56437492"/>
      <w:bookmarkStart w:id="27" w:name="_Toc100587345"/>
      <w:r w:rsidRPr="00515002">
        <w:rPr>
          <w:rFonts w:ascii="Times New Roman" w:eastAsia="Times New Roman" w:hAnsi="Times New Roman" w:cs="Times New Roman"/>
          <w:b/>
          <w:bCs/>
          <w:kern w:val="32"/>
          <w:sz w:val="28"/>
          <w:szCs w:val="28"/>
        </w:rPr>
        <w:lastRenderedPageBreak/>
        <w:t>11. Градостроительные регламенты</w:t>
      </w:r>
      <w:bookmarkEnd w:id="26"/>
      <w:bookmarkEnd w:id="27"/>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8" w:name="_Toc56437493"/>
      <w:bookmarkStart w:id="29" w:name="_Toc100587346"/>
      <w:r w:rsidRPr="00515002">
        <w:rPr>
          <w:rFonts w:ascii="Times New Roman" w:eastAsia="Times New Roman" w:hAnsi="Times New Roman" w:cs="Times New Roman"/>
          <w:b/>
          <w:bCs/>
          <w:i/>
          <w:iCs/>
          <w:kern w:val="32"/>
          <w:sz w:val="28"/>
          <w:szCs w:val="28"/>
        </w:rPr>
        <w:t>Жилые зоны (Ж)</w:t>
      </w:r>
      <w:bookmarkEnd w:id="28"/>
      <w:bookmarkEnd w:id="2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0" w:name="_Toc56437494"/>
      <w:bookmarkStart w:id="31" w:name="_Toc100587347"/>
      <w:r w:rsidRPr="00515002">
        <w:rPr>
          <w:rFonts w:ascii="Times New Roman" w:eastAsia="Times New Roman" w:hAnsi="Times New Roman" w:cs="Times New Roman"/>
          <w:b/>
          <w:bCs/>
          <w:kern w:val="32"/>
          <w:sz w:val="28"/>
          <w:szCs w:val="28"/>
        </w:rPr>
        <w:t>Зона застройки индивидуальными жилыми домами (Ж-1)</w:t>
      </w:r>
      <w:bookmarkEnd w:id="30"/>
      <w:bookmarkEnd w:id="3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32" w:name="_Toc54010071"/>
      <w:bookmarkStart w:id="33" w:name="_Toc54096008"/>
      <w:bookmarkStart w:id="34" w:name="_Toc54867701"/>
      <w:bookmarkStart w:id="35" w:name="_Toc56437495"/>
      <w:bookmarkStart w:id="36" w:name="_Toc58177756"/>
      <w:bookmarkStart w:id="37" w:name="_Toc58579991"/>
      <w:bookmarkStart w:id="38" w:name="_Toc62232855"/>
      <w:bookmarkStart w:id="39" w:name="_Toc69895865"/>
      <w:r w:rsidRPr="00515002">
        <w:rPr>
          <w:rFonts w:ascii="Times New Roman" w:eastAsia="Times New Roman" w:hAnsi="Times New Roman" w:cs="Arial"/>
          <w:b/>
          <w:bCs/>
          <w:sz w:val="24"/>
          <w:szCs w:val="24"/>
        </w:rPr>
        <w:t>Основные виды разрешенного использования</w:t>
      </w:r>
      <w:bookmarkEnd w:id="32"/>
      <w:bookmarkEnd w:id="33"/>
      <w:bookmarkEnd w:id="34"/>
      <w:bookmarkEnd w:id="35"/>
      <w:bookmarkEnd w:id="36"/>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Для индивидуального жилищного строительства (2.1)*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0" w:name="_Toc54010072"/>
            <w:bookmarkStart w:id="41" w:name="_Toc54096009"/>
            <w:bookmarkStart w:id="42" w:name="_Toc54867702"/>
            <w:bookmarkStart w:id="43" w:name="_Toc58177757"/>
            <w:bookmarkStart w:id="44" w:name="_Toc58579992"/>
            <w:bookmarkStart w:id="45" w:name="_Toc62232856"/>
            <w:bookmarkStart w:id="46" w:name="_Toc69895866"/>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40"/>
            <w:bookmarkEnd w:id="41"/>
            <w:bookmarkEnd w:id="42"/>
            <w:bookmarkEnd w:id="43"/>
            <w:r w:rsidRPr="00515002">
              <w:rPr>
                <w:rFonts w:ascii="Times New Roman" w:eastAsia="Times New Roman" w:hAnsi="Times New Roman" w:cs="Times New Roman"/>
                <w:sz w:val="24"/>
                <w:szCs w:val="24"/>
              </w:rPr>
              <w:t>60</w:t>
            </w:r>
            <w:bookmarkEnd w:id="44"/>
            <w:bookmarkEnd w:id="45"/>
            <w:bookmarkEnd w:id="46"/>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Малоэтажная многоквартирная жилая застройка (до 3 этажей включительно, не более 2-х квартир) (2.1.1)*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7" w:name="_Toc58177758"/>
            <w:bookmarkStart w:id="48" w:name="_Toc58579993"/>
            <w:bookmarkStart w:id="49" w:name="_Toc62232857"/>
            <w:bookmarkStart w:id="50" w:name="_Toc69895867"/>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47"/>
            <w:r w:rsidRPr="00515002">
              <w:rPr>
                <w:rFonts w:ascii="Times New Roman" w:eastAsia="Times New Roman" w:hAnsi="Times New Roman" w:cs="Times New Roman"/>
                <w:sz w:val="24"/>
                <w:szCs w:val="24"/>
              </w:rPr>
              <w:t>75</w:t>
            </w:r>
            <w:bookmarkEnd w:id="48"/>
            <w:bookmarkEnd w:id="49"/>
            <w:bookmarkEnd w:id="50"/>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Для ведения личного подсобного хозяйства (приусадебный земельный участок) (2.2)*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Блокированная жилая застройка (2.3)*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 - границы смежной блок-секции на соседнем земельном участке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 (15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51" w:name="_Toc58177759"/>
            <w:bookmarkStart w:id="52" w:name="_Toc58579994"/>
            <w:bookmarkStart w:id="53" w:name="_Toc62232858"/>
            <w:bookmarkStart w:id="54" w:name="_Toc6989586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51"/>
            <w:bookmarkEnd w:id="52"/>
            <w:bookmarkEnd w:id="53"/>
            <w:bookmarkEnd w:id="54"/>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55" w:name="_Toc54010104"/>
            <w:bookmarkStart w:id="56" w:name="_Toc54096041"/>
            <w:bookmarkStart w:id="57" w:name="_Toc54867734"/>
            <w:bookmarkStart w:id="58" w:name="_Toc56437528"/>
            <w:r w:rsidRPr="00515002">
              <w:rPr>
                <w:rFonts w:ascii="Times New Roman" w:eastAsia="Times New Roman" w:hAnsi="Times New Roman" w:cs="Times New Roman"/>
                <w:sz w:val="24"/>
                <w:szCs w:val="24"/>
              </w:rPr>
              <w:lastRenderedPageBreak/>
              <w:t xml:space="preserve">Магазины (4.4) (не более 150 </w:t>
            </w:r>
            <w:proofErr w:type="spellStart"/>
            <w:r w:rsidRPr="00515002">
              <w:rPr>
                <w:rFonts w:ascii="Times New Roman" w:eastAsia="Times New Roman" w:hAnsi="Times New Roman" w:cs="Times New Roman"/>
                <w:sz w:val="24"/>
                <w:szCs w:val="24"/>
              </w:rPr>
              <w:t>кв.м</w:t>
            </w:r>
            <w:proofErr w:type="spellEnd"/>
            <w:r w:rsidRPr="00515002">
              <w:rPr>
                <w:rFonts w:ascii="Times New Roman" w:eastAsia="Times New Roman" w:hAnsi="Times New Roman" w:cs="Times New Roman"/>
                <w:sz w:val="24"/>
                <w:szCs w:val="24"/>
              </w:rPr>
              <w:t>. общей площади)</w:t>
            </w:r>
            <w:bookmarkEnd w:id="55"/>
            <w:bookmarkEnd w:id="56"/>
            <w:bookmarkEnd w:id="57"/>
            <w:bookmarkEnd w:id="58"/>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 2 этажа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2400"/>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59" w:name="_Toc58177761"/>
            <w:bookmarkStart w:id="60" w:name="_Toc58579996"/>
            <w:bookmarkStart w:id="61" w:name="_Toc62232860"/>
            <w:bookmarkStart w:id="62" w:name="_Toc69895869"/>
            <w:r w:rsidRPr="00515002">
              <w:rPr>
                <w:rFonts w:ascii="Times New Roman" w:eastAsia="Times New Roman" w:hAnsi="Times New Roman" w:cs="Times New Roman"/>
                <w:sz w:val="24"/>
                <w:szCs w:val="24"/>
              </w:rPr>
              <w:t>Площадки для занятий спортом (5.1.3)</w:t>
            </w:r>
            <w:bookmarkEnd w:id="59"/>
            <w:bookmarkEnd w:id="60"/>
            <w:bookmarkEnd w:id="61"/>
            <w:bookmarkEnd w:id="62"/>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63" w:name="_Toc58177762"/>
            <w:bookmarkStart w:id="64" w:name="_Toc58579997"/>
            <w:bookmarkStart w:id="65" w:name="_Toc62232861"/>
            <w:bookmarkStart w:id="66" w:name="_Toc69895870"/>
            <w:r w:rsidRPr="00515002">
              <w:rPr>
                <w:rFonts w:ascii="Times New Roman" w:eastAsia="Times New Roman" w:hAnsi="Times New Roman" w:cs="Times New Roman"/>
                <w:sz w:val="24"/>
                <w:szCs w:val="24"/>
              </w:rPr>
              <w:t>Земельные участки (территории) общего пользования (12.0)</w:t>
            </w:r>
            <w:bookmarkEnd w:id="63"/>
            <w:bookmarkEnd w:id="64"/>
            <w:bookmarkEnd w:id="65"/>
            <w:bookmarkEnd w:id="66"/>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Благоустройство </w:t>
            </w:r>
            <w:r w:rsidR="00122280" w:rsidRPr="00515002">
              <w:rPr>
                <w:rFonts w:ascii="Times New Roman" w:eastAsia="Times New Roman" w:hAnsi="Times New Roman" w:cs="Times New Roman"/>
                <w:sz w:val="24"/>
                <w:szCs w:val="24"/>
              </w:rPr>
              <w:t>территории (</w:t>
            </w:r>
            <w:r w:rsidRPr="00515002">
              <w:rPr>
                <w:rFonts w:ascii="Times New Roman" w:eastAsia="Times New Roman" w:hAnsi="Times New Roman" w:cs="Times New Roman"/>
                <w:sz w:val="24"/>
                <w:szCs w:val="24"/>
              </w:rPr>
              <w:t>12.0.2)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2400"/>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Ведение огородничества (13.1)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3 м </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67" w:name="_Toc62232862"/>
      <w:bookmarkStart w:id="68" w:name="_Toc69895871"/>
      <w:r w:rsidRPr="00515002">
        <w:rPr>
          <w:rFonts w:ascii="Times New Roman" w:eastAsia="Times New Roman" w:hAnsi="Times New Roman" w:cs="Arial"/>
          <w:b/>
          <w:bCs/>
          <w:sz w:val="24"/>
          <w:szCs w:val="24"/>
        </w:rPr>
        <w:t>Условно разрешенные виды использования</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69" w:name="_Toc54010080"/>
            <w:bookmarkStart w:id="70" w:name="_Toc54096017"/>
            <w:bookmarkStart w:id="71" w:name="_Toc54867710"/>
            <w:bookmarkStart w:id="72" w:name="_Toc56437504"/>
            <w:bookmarkStart w:id="73" w:name="_Toc58177764"/>
            <w:bookmarkStart w:id="74" w:name="_Toc58579999"/>
            <w:bookmarkStart w:id="75" w:name="_Toc62232863"/>
            <w:bookmarkStart w:id="76" w:name="_Toc69895872"/>
            <w:r w:rsidRPr="00515002">
              <w:rPr>
                <w:rFonts w:ascii="Times New Roman" w:eastAsia="Times New Roman" w:hAnsi="Times New Roman" w:cs="Times New Roman"/>
                <w:sz w:val="24"/>
                <w:szCs w:val="24"/>
              </w:rPr>
              <w:t>Малоэтажная многоквартирная жилая застройка (2.1.1)</w:t>
            </w:r>
            <w:bookmarkEnd w:id="69"/>
            <w:bookmarkEnd w:id="70"/>
            <w:bookmarkEnd w:id="71"/>
            <w:bookmarkEnd w:id="72"/>
            <w:r w:rsidRPr="00515002">
              <w:rPr>
                <w:rFonts w:ascii="Times New Roman" w:eastAsia="Times New Roman" w:hAnsi="Times New Roman" w:cs="Times New Roman"/>
                <w:sz w:val="24"/>
                <w:szCs w:val="24"/>
              </w:rPr>
              <w:t xml:space="preserve"> (до 4 этажей включительно, более 2-х квартир)</w:t>
            </w:r>
            <w:bookmarkEnd w:id="73"/>
            <w:bookmarkEnd w:id="74"/>
            <w:bookmarkEnd w:id="75"/>
            <w:bookmarkEnd w:id="76"/>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 (в том числе до: - красной линии улиц - 5 м; - красной линии проездов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4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77" w:name="_Toc58177765"/>
            <w:bookmarkStart w:id="78" w:name="_Toc58580000"/>
            <w:bookmarkStart w:id="79" w:name="_Toc62232864"/>
            <w:bookmarkStart w:id="80" w:name="_Toc69895873"/>
            <w:r w:rsidRPr="00515002">
              <w:rPr>
                <w:rFonts w:ascii="Times New Roman" w:eastAsia="Times New Roman" w:hAnsi="Times New Roman" w:cs="Times New Roman"/>
                <w:sz w:val="24"/>
                <w:szCs w:val="24"/>
              </w:rPr>
              <w:t>Максимальный процент застройки в границах земельного участка – 40</w:t>
            </w:r>
            <w:bookmarkEnd w:id="77"/>
            <w:bookmarkEnd w:id="78"/>
            <w:bookmarkEnd w:id="79"/>
            <w:bookmarkEnd w:id="80"/>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Хранение 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1" w:name="_Toc58177766"/>
            <w:bookmarkStart w:id="82" w:name="_Toc58580001"/>
            <w:bookmarkStart w:id="83" w:name="_Toc62232865"/>
            <w:bookmarkStart w:id="84" w:name="_Toc69895874"/>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81"/>
            <w:bookmarkEnd w:id="82"/>
            <w:bookmarkEnd w:id="83"/>
            <w:bookmarkEnd w:id="84"/>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Дома социального обслуживания (3.2.1)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социальной помощи населению (3.2.2)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5" w:name="_Toc58177767"/>
            <w:bookmarkStart w:id="86" w:name="_Toc58580002"/>
            <w:bookmarkStart w:id="87" w:name="_Toc62232866"/>
            <w:bookmarkStart w:id="88" w:name="_Toc69895875"/>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85"/>
            <w:bookmarkEnd w:id="86"/>
            <w:bookmarkEnd w:id="87"/>
            <w:bookmarkEnd w:id="88"/>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услуг связи (3.2.3)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89" w:name="_Toc58177768"/>
            <w:bookmarkStart w:id="90" w:name="_Toc58580003"/>
            <w:bookmarkStart w:id="91" w:name="_Toc62232867"/>
            <w:bookmarkStart w:id="92" w:name="_Toc69895876"/>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89"/>
            <w:bookmarkEnd w:id="90"/>
            <w:bookmarkEnd w:id="91"/>
            <w:bookmarkEnd w:id="92"/>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93" w:name="_Toc58177769"/>
            <w:bookmarkStart w:id="94" w:name="_Toc58580004"/>
            <w:bookmarkStart w:id="95" w:name="_Toc62232868"/>
            <w:bookmarkStart w:id="96" w:name="_Toc69895877"/>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93"/>
            <w:bookmarkEnd w:id="94"/>
            <w:bookmarkEnd w:id="95"/>
            <w:bookmarkEnd w:id="96"/>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Общественное </w:t>
            </w:r>
            <w:r w:rsidRPr="00515002">
              <w:rPr>
                <w:rFonts w:ascii="Times New Roman" w:eastAsia="Times New Roman" w:hAnsi="Times New Roman" w:cs="Times New Roman"/>
                <w:sz w:val="24"/>
                <w:szCs w:val="24"/>
              </w:rPr>
              <w:lastRenderedPageBreak/>
              <w:t>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Гостиничное обслуживание (4.7)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97" w:name="_Toc58177770"/>
            <w:bookmarkStart w:id="98" w:name="_Toc58580005"/>
            <w:bookmarkStart w:id="99" w:name="_Toc62232869"/>
            <w:bookmarkStart w:id="100" w:name="_Toc69895878"/>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 </w:t>
            </w:r>
            <w:bookmarkEnd w:id="97"/>
            <w:r w:rsidRPr="00515002">
              <w:rPr>
                <w:rFonts w:ascii="Times New Roman" w:eastAsia="Times New Roman" w:hAnsi="Times New Roman" w:cs="Times New Roman"/>
                <w:sz w:val="24"/>
                <w:szCs w:val="24"/>
              </w:rPr>
              <w:t>50</w:t>
            </w:r>
            <w:bookmarkEnd w:id="98"/>
            <w:bookmarkEnd w:id="99"/>
            <w:bookmarkEnd w:id="100"/>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01" w:name="_Toc58177771"/>
            <w:bookmarkStart w:id="102" w:name="_Toc58580006"/>
            <w:bookmarkStart w:id="103" w:name="_Toc62232870"/>
            <w:bookmarkStart w:id="104" w:name="_Toc69895879"/>
            <w:r w:rsidRPr="00515002">
              <w:rPr>
                <w:rFonts w:ascii="Times New Roman" w:eastAsia="Times New Roman" w:hAnsi="Times New Roman" w:cs="Times New Roman"/>
                <w:sz w:val="24"/>
                <w:szCs w:val="24"/>
              </w:rPr>
              <w:t>Обеспечение внутреннего правопорядка (8.3)</w:t>
            </w:r>
            <w:bookmarkEnd w:id="101"/>
            <w:bookmarkEnd w:id="102"/>
            <w:bookmarkEnd w:id="103"/>
            <w:bookmarkEnd w:id="104"/>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05" w:name="_Toc58177772"/>
            <w:bookmarkStart w:id="106" w:name="_Toc58580007"/>
            <w:bookmarkStart w:id="107" w:name="_Toc62232871"/>
            <w:bookmarkStart w:id="108" w:name="_Toc6989588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05"/>
            <w:bookmarkEnd w:id="106"/>
            <w:bookmarkEnd w:id="107"/>
            <w:bookmarkEnd w:id="10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highlight w:val="yellow"/>
        </w:rPr>
      </w:pPr>
    </w:p>
    <w:p w:rsidR="00515002" w:rsidRPr="00515002" w:rsidRDefault="00122280" w:rsidP="00515002">
      <w:pPr>
        <w:widowControl w:val="0"/>
        <w:autoSpaceDE w:val="0"/>
        <w:autoSpaceDN w:val="0"/>
        <w:adjustRightInd w:val="0"/>
        <w:spacing w:after="0" w:line="240" w:lineRule="auto"/>
        <w:jc w:val="center"/>
        <w:rPr>
          <w:rFonts w:ascii="Times New Roman" w:eastAsia="Times New Roman" w:hAnsi="Times New Roman" w:cs="Arial"/>
          <w:b/>
          <w:bCs/>
          <w:sz w:val="24"/>
          <w:szCs w:val="24"/>
        </w:rPr>
      </w:pPr>
      <w:bookmarkStart w:id="109" w:name="_Toc54010113"/>
      <w:bookmarkStart w:id="110" w:name="_Toc54096050"/>
      <w:bookmarkStart w:id="111" w:name="_Toc54867743"/>
      <w:bookmarkStart w:id="112" w:name="_Toc56437537"/>
      <w:bookmarkStart w:id="113" w:name="_Toc58177773"/>
      <w:bookmarkStart w:id="114" w:name="_Toc58580008"/>
      <w:bookmarkStart w:id="115" w:name="_Toc62232872"/>
      <w:bookmarkStart w:id="116" w:name="_Toc69895881"/>
      <w:r w:rsidRPr="00515002">
        <w:rPr>
          <w:rFonts w:ascii="Times New Roman" w:eastAsia="Times New Roman" w:hAnsi="Times New Roman" w:cs="Arial"/>
          <w:b/>
          <w:bCs/>
          <w:sz w:val="24"/>
          <w:szCs w:val="24"/>
        </w:rPr>
        <w:t>Вспомогательные виды</w:t>
      </w:r>
      <w:r w:rsidR="00515002" w:rsidRPr="00515002">
        <w:rPr>
          <w:rFonts w:ascii="Times New Roman" w:eastAsia="Times New Roman" w:hAnsi="Times New Roman" w:cs="Arial"/>
          <w:b/>
          <w:bCs/>
          <w:sz w:val="24"/>
          <w:szCs w:val="24"/>
        </w:rPr>
        <w:t xml:space="preserve"> разрешенного использования</w:t>
      </w:r>
      <w:bookmarkEnd w:id="109"/>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17" w:name="_Toc58177774"/>
            <w:bookmarkStart w:id="118" w:name="_Toc58580009"/>
            <w:bookmarkStart w:id="119" w:name="_Toc62232873"/>
            <w:bookmarkStart w:id="120" w:name="_Toc69895882"/>
            <w:r w:rsidRPr="00515002">
              <w:rPr>
                <w:rFonts w:ascii="Times New Roman" w:eastAsia="Times New Roman" w:hAnsi="Times New Roman" w:cs="Times New Roman"/>
                <w:sz w:val="24"/>
                <w:szCs w:val="24"/>
              </w:rPr>
              <w:t>Благоустройство территории  (12.0.2)</w:t>
            </w:r>
            <w:bookmarkEnd w:id="117"/>
            <w:bookmarkEnd w:id="118"/>
            <w:bookmarkEnd w:id="119"/>
            <w:bookmarkEnd w:id="120"/>
          </w:p>
        </w:tc>
      </w:tr>
    </w:tbl>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24"/>
          <w:szCs w:val="24"/>
        </w:rPr>
        <w:t>*</w:t>
      </w:r>
      <w:r w:rsidRPr="00515002">
        <w:rPr>
          <w:rFonts w:ascii="Times New Roman" w:eastAsia="Times New Roman" w:hAnsi="Times New Roman" w:cs="Times New Roman"/>
          <w:sz w:val="18"/>
          <w:szCs w:val="18"/>
        </w:rPr>
        <w:t>1)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 3,0 м; от построек для содержания скота и птицы (для земельных участков с видом разрешённого использования (2.2)) – 4,0 м; от бани, гаража и других построек – 1,0 м; открытых стоянок автомобилей – не менее 1 м  от стволов высокорослых деревьев – 4,0 м; от стволов среднерослых деревьев – 2,0 м; от кустарника – 1,0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2)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3) в условиях реконструкции и строительства в кварталах существующей застройки, расстояние между фронтальной границей участка (со стороны красной линии улицы или если красная линия не установлена, то со стороны линии существующей сложившейся застройки) и основным строением должно быть в соответствии со сложившейся линией застройки; не допускается размещать вспомогательные строения, кроме гаражей со стороны улиц. При этом гараж должен быть расположен по одной линии застройки с основным строением;</w:t>
      </w:r>
    </w:p>
    <w:p w:rsidR="00515002" w:rsidRPr="00515002" w:rsidRDefault="00515002" w:rsidP="00515002">
      <w:pPr>
        <w:autoSpaceDE w:val="0"/>
        <w:autoSpaceDN w:val="0"/>
        <w:adjustRightInd w:val="0"/>
        <w:spacing w:after="0" w:line="240" w:lineRule="auto"/>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4) расстояние для подъезда пожарной техники к жилым домам и хозяйственным постройкам – от 5м до 8 м, допускается блокирование хозяйственных построек по границам земельных участков, при условии согласия домовладельцев и при устройстве брандмауэрных (противопожарных) стен;</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5) расстояние от хозяйственных построек для скота и птицы (для земельных участков с видом разрешённого использования (2.2)) – не менее 4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6) постройки для содержания скота и птицы (для земельных участков с видом разрешённого использования (2.2)) допускается пристраивать только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 xml:space="preserve">7) не </w:t>
      </w:r>
      <w:r w:rsidR="00122280" w:rsidRPr="00515002">
        <w:rPr>
          <w:rFonts w:ascii="Times New Roman" w:eastAsia="Times New Roman" w:hAnsi="Times New Roman" w:cs="Times New Roman"/>
          <w:sz w:val="18"/>
          <w:szCs w:val="18"/>
        </w:rPr>
        <w:t>допускается строительство</w:t>
      </w:r>
      <w:r w:rsidRPr="00515002">
        <w:rPr>
          <w:rFonts w:ascii="Times New Roman" w:eastAsia="Times New Roman" w:hAnsi="Times New Roman" w:cs="Times New Roman"/>
          <w:sz w:val="18"/>
          <w:szCs w:val="18"/>
        </w:rPr>
        <w:t xml:space="preserve"> зданий для содержания более 10 голов крупного рогатого скота (для земельных участков с видом разрешённого использования (2.2));</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8)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9) расстояние от сараев для скота и птицы до шахтных колодцев должно быть не менее 20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10) септик должен располагаться в границах земельного участка. Расстояние от септика до источника питьевого водоснабжения, скважины не менее 50 м, до водоема со стоячей водой (озера, пруда и т.п.) – не менее 30 м, до водоема проточного (реки, ручья) – 10 м, до деревьев – 3 м, от кустарника – на 1 м, до дороги – не менее 5 м, до границ смежного участка – 4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lastRenderedPageBreak/>
        <w:t>11) между длинными сторонами многоквартирных жилых зданий следует принимать расстояния (бытовые разрывы): для жилых зданий высотой 2 - 3 этажа – не менее 15 м; 4 этажа – не менее 20 м; между длинными сторонами и торцами этих же зданий с окнами из жилых комнат – не менее 10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12) расстояния от границ застройки до лесных массивов должны быть не менее 15 м;</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13) процент нежилых помещений в жилых домах с видом разрешенного использования:</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малоэтажная многоквартирная жилая застройка (2.1.1) – не более 15%;</w:t>
      </w:r>
    </w:p>
    <w:p w:rsidR="00515002" w:rsidRPr="00515002" w:rsidRDefault="00515002" w:rsidP="00515002">
      <w:pPr>
        <w:spacing w:after="0" w:line="240" w:lineRule="auto"/>
        <w:jc w:val="both"/>
        <w:rPr>
          <w:rFonts w:ascii="Times New Roman" w:eastAsia="Times New Roman" w:hAnsi="Times New Roman" w:cs="Times New Roman"/>
          <w:sz w:val="18"/>
          <w:szCs w:val="18"/>
        </w:rPr>
      </w:pPr>
      <w:r w:rsidRPr="00515002">
        <w:rPr>
          <w:rFonts w:ascii="Times New Roman" w:eastAsia="Times New Roman" w:hAnsi="Times New Roman" w:cs="Times New Roman"/>
          <w:sz w:val="18"/>
          <w:szCs w:val="18"/>
        </w:rPr>
        <w:t>14) расстояние от хозяйственных построек и автостоянок закрытого типа до красных линий улиц и проездов должно быть не менее 5 м.</w:t>
      </w:r>
    </w:p>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121" w:name="_Toc100587348"/>
      <w:r w:rsidRPr="00515002">
        <w:rPr>
          <w:rFonts w:ascii="Times New Roman" w:eastAsia="Times New Roman" w:hAnsi="Times New Roman" w:cs="Times New Roman"/>
          <w:b/>
          <w:bCs/>
          <w:i/>
          <w:iCs/>
          <w:kern w:val="32"/>
          <w:sz w:val="28"/>
          <w:szCs w:val="28"/>
        </w:rPr>
        <w:t>Общественно – деловые зоны (ОД)</w:t>
      </w:r>
      <w:bookmarkEnd w:id="121"/>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122" w:name="_Toc100587349"/>
      <w:r w:rsidRPr="00515002">
        <w:rPr>
          <w:rFonts w:ascii="Times New Roman" w:eastAsia="Times New Roman" w:hAnsi="Times New Roman" w:cs="Times New Roman"/>
          <w:b/>
          <w:bCs/>
          <w:kern w:val="32"/>
          <w:sz w:val="28"/>
          <w:szCs w:val="28"/>
        </w:rPr>
        <w:t>Зона делового, общественного и коммерческого назначения (ОД-1)</w:t>
      </w:r>
      <w:bookmarkEnd w:id="122"/>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23" w:name="_Toc58177812"/>
      <w:bookmarkStart w:id="124" w:name="_Toc58580018"/>
      <w:bookmarkStart w:id="125" w:name="_Toc62232901"/>
      <w:bookmarkStart w:id="126" w:name="_Toc69895885"/>
      <w:r w:rsidRPr="00515002">
        <w:rPr>
          <w:rFonts w:ascii="Times New Roman" w:eastAsia="Times New Roman" w:hAnsi="Times New Roman" w:cs="Times New Roman"/>
          <w:b/>
          <w:bCs/>
          <w:kern w:val="32"/>
          <w:sz w:val="24"/>
          <w:szCs w:val="24"/>
        </w:rPr>
        <w:t>Основные виды разрешенного использования</w:t>
      </w:r>
      <w:bookmarkEnd w:id="123"/>
      <w:bookmarkEnd w:id="124"/>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Коммунальное обслуживание (3.1)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27" w:name="_Toc58177813"/>
            <w:bookmarkStart w:id="128" w:name="_Toc58580019"/>
            <w:bookmarkStart w:id="129" w:name="_Toc62232902"/>
            <w:bookmarkStart w:id="130" w:name="_Toc6989588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27"/>
            <w:bookmarkEnd w:id="128"/>
            <w:bookmarkEnd w:id="129"/>
            <w:bookmarkEnd w:id="130"/>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Оказание социальной помощи населению (3.2.2)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1" w:name="_Toc58177814"/>
            <w:bookmarkStart w:id="132" w:name="_Toc58580020"/>
            <w:bookmarkStart w:id="133" w:name="_Toc62232903"/>
            <w:bookmarkStart w:id="134" w:name="_Toc69895887"/>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31"/>
            <w:bookmarkEnd w:id="132"/>
            <w:bookmarkEnd w:id="133"/>
            <w:bookmarkEnd w:id="134"/>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Здравоохранение (3.4)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5" w:name="_Toc58177815"/>
            <w:bookmarkStart w:id="136" w:name="_Toc58580021"/>
            <w:bookmarkStart w:id="137" w:name="_Toc62232904"/>
            <w:bookmarkStart w:id="138" w:name="_Toc69895888"/>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bookmarkEnd w:id="135"/>
            <w:bookmarkEnd w:id="136"/>
            <w:bookmarkEnd w:id="137"/>
            <w:bookmarkEnd w:id="138"/>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Объекты культурно-досуговой деятельности (3.6.1)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Религиозное использование (3.7)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управление (3.8)</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39" w:name="_Toc58177816"/>
            <w:bookmarkStart w:id="140" w:name="_Toc58580022"/>
            <w:bookmarkStart w:id="141" w:name="_Toc62232905"/>
            <w:bookmarkStart w:id="142" w:name="_Toc69895889"/>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39"/>
            <w:bookmarkEnd w:id="140"/>
            <w:bookmarkEnd w:id="141"/>
            <w:bookmarkEnd w:id="142"/>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Рынки (4.3)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Банковская и </w:t>
            </w:r>
            <w:r w:rsidRPr="00515002">
              <w:rPr>
                <w:rFonts w:ascii="Times New Roman" w:eastAsia="Times New Roman" w:hAnsi="Times New Roman" w:cs="Times New Roman"/>
                <w:sz w:val="24"/>
                <w:szCs w:val="24"/>
              </w:rPr>
              <w:lastRenderedPageBreak/>
              <w:t>страховая деятельность (4.5)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Гостиничное обслуживание (4.7)</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Развлекательные мероприятия (4.8.1)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432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 занятий спортом в помещениях (5.1.2)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43" w:name="_Toc58177817"/>
            <w:bookmarkStart w:id="144" w:name="_Toc58580023"/>
            <w:bookmarkStart w:id="145" w:name="_Toc62232906"/>
            <w:bookmarkStart w:id="146" w:name="_Toc69895890"/>
            <w:r w:rsidRPr="00515002">
              <w:rPr>
                <w:rFonts w:ascii="Times New Roman" w:eastAsia="Times New Roman" w:hAnsi="Times New Roman" w:cs="Times New Roman"/>
                <w:sz w:val="24"/>
                <w:szCs w:val="24"/>
              </w:rPr>
              <w:t>Площадки для занятий спортом (5.1.3)</w:t>
            </w:r>
            <w:bookmarkEnd w:id="143"/>
            <w:bookmarkEnd w:id="144"/>
            <w:bookmarkEnd w:id="145"/>
            <w:bookmarkEnd w:id="146"/>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внутреннего правопорядка (8.3)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47" w:name="_Toc58177818"/>
            <w:bookmarkStart w:id="148" w:name="_Toc58580024"/>
            <w:bookmarkStart w:id="149" w:name="_Toc62232907"/>
            <w:bookmarkStart w:id="150" w:name="_Toc69895891"/>
            <w:r w:rsidRPr="00515002">
              <w:rPr>
                <w:rFonts w:ascii="Times New Roman" w:eastAsia="Times New Roman" w:hAnsi="Times New Roman" w:cs="Times New Roman"/>
                <w:sz w:val="24"/>
                <w:szCs w:val="24"/>
              </w:rPr>
              <w:t>Земельные участки (территории) общего пользования (12.0)</w:t>
            </w:r>
            <w:bookmarkEnd w:id="147"/>
            <w:bookmarkEnd w:id="148"/>
            <w:bookmarkEnd w:id="149"/>
            <w:bookmarkEnd w:id="150"/>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151" w:name="_Toc62232908"/>
      <w:bookmarkStart w:id="152" w:name="_Toc69895892"/>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53" w:name="_Toc58580026"/>
            <w:bookmarkStart w:id="154" w:name="_Toc62232909"/>
            <w:bookmarkStart w:id="155" w:name="_Toc6989589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53"/>
            <w:bookmarkEnd w:id="154"/>
            <w:bookmarkEnd w:id="155"/>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Медицинские организации особого назначения (3.4.3)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0,04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Дошкольное, начальное и среднее общее образование (3.5.1)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56" w:name="_Toc58177822"/>
            <w:bookmarkStart w:id="157" w:name="_Toc58580028"/>
            <w:bookmarkStart w:id="158" w:name="_Toc62232911"/>
            <w:bookmarkStart w:id="159" w:name="_Toc69895894"/>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156"/>
            <w:bookmarkEnd w:id="157"/>
            <w:bookmarkEnd w:id="158"/>
            <w:bookmarkEnd w:id="159"/>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Склады (6.9)</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60" w:name="_Toc58177824"/>
      <w:bookmarkStart w:id="161" w:name="_Toc58580030"/>
      <w:bookmarkStart w:id="162" w:name="_Toc62232913"/>
      <w:bookmarkStart w:id="163" w:name="_Toc69895895"/>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60"/>
      <w:bookmarkEnd w:id="161"/>
      <w:bookmarkEnd w:id="162"/>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64" w:name="_Toc100587350"/>
      <w:r w:rsidRPr="00515002">
        <w:rPr>
          <w:rFonts w:ascii="Times New Roman" w:eastAsia="Times New Roman" w:hAnsi="Times New Roman" w:cs="Times New Roman"/>
          <w:b/>
          <w:bCs/>
          <w:kern w:val="32"/>
          <w:sz w:val="28"/>
          <w:szCs w:val="28"/>
        </w:rPr>
        <w:t>Зона объектов дошкольного, начального общего и среднего общего образования (ОД-2</w:t>
      </w:r>
      <w:r w:rsidRPr="00515002">
        <w:rPr>
          <w:rFonts w:ascii="Times New Roman" w:eastAsia="Times New Roman" w:hAnsi="Times New Roman" w:cs="Times New Roman"/>
          <w:b/>
          <w:bCs/>
          <w:kern w:val="32"/>
          <w:sz w:val="24"/>
          <w:szCs w:val="24"/>
        </w:rPr>
        <w:t>)</w:t>
      </w:r>
      <w:bookmarkEnd w:id="16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65" w:name="_Toc58580011"/>
      <w:bookmarkStart w:id="166" w:name="_Toc62232894"/>
      <w:bookmarkStart w:id="167" w:name="_Toc69895897"/>
      <w:r w:rsidRPr="00515002">
        <w:rPr>
          <w:rFonts w:ascii="Times New Roman" w:eastAsia="Times New Roman" w:hAnsi="Times New Roman" w:cs="Times New Roman"/>
          <w:b/>
          <w:bCs/>
          <w:kern w:val="32"/>
          <w:sz w:val="24"/>
          <w:szCs w:val="24"/>
        </w:rPr>
        <w:t>Основные виды разрешенного использования</w:t>
      </w:r>
      <w:bookmarkEnd w:id="165"/>
      <w:bookmarkEnd w:id="166"/>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Дошкольное, начальное и среднее общее образование (3.5.1)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68" w:name="_Toc58580012"/>
            <w:bookmarkStart w:id="169" w:name="_Toc62232895"/>
            <w:bookmarkStart w:id="170" w:name="_Toc69895898"/>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168"/>
            <w:bookmarkEnd w:id="169"/>
            <w:bookmarkEnd w:id="170"/>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71" w:name="_Toc58580013"/>
            <w:bookmarkStart w:id="172" w:name="_Toc62232896"/>
            <w:bookmarkStart w:id="173" w:name="_Toc69895899"/>
            <w:r w:rsidRPr="00515002">
              <w:rPr>
                <w:rFonts w:ascii="Times New Roman" w:eastAsia="Times New Roman" w:hAnsi="Times New Roman" w:cs="Times New Roman"/>
                <w:sz w:val="24"/>
                <w:szCs w:val="24"/>
              </w:rPr>
              <w:t xml:space="preserve">Максимальный процент застройки в границах земельного участка </w:t>
            </w:r>
            <w:r w:rsidRPr="00515002">
              <w:rPr>
                <w:rFonts w:ascii="Times New Roman" w:eastAsia="Times New Roman" w:hAnsi="Times New Roman" w:cs="Times New Roman"/>
                <w:sz w:val="24"/>
                <w:szCs w:val="24"/>
              </w:rPr>
              <w:lastRenderedPageBreak/>
              <w:t>– не подлежат установлению</w:t>
            </w:r>
            <w:bookmarkEnd w:id="171"/>
            <w:bookmarkEnd w:id="172"/>
            <w:bookmarkEnd w:id="173"/>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74" w:name="_Toc62232897"/>
      <w:bookmarkStart w:id="175" w:name="_Toc69895900"/>
      <w:r w:rsidRPr="00515002">
        <w:rPr>
          <w:rFonts w:ascii="Times New Roman" w:eastAsia="Times New Roman" w:hAnsi="Times New Roman" w:cs="Times New Roman"/>
          <w:b/>
          <w:bCs/>
          <w:kern w:val="32"/>
          <w:sz w:val="24"/>
          <w:szCs w:val="24"/>
        </w:rPr>
        <w:t>Условно разрешенные виды использования</w:t>
      </w:r>
      <w:bookmarkEnd w:id="174"/>
      <w:bookmarkEnd w:id="1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15002" w:rsidRPr="00515002" w:rsidTr="001A48D4">
        <w:tc>
          <w:tcPr>
            <w:tcW w:w="9606"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76" w:name="_Toc58580015"/>
      <w:bookmarkStart w:id="177" w:name="_Toc62232898"/>
      <w:bookmarkStart w:id="178" w:name="_Toc6989590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76"/>
      <w:bookmarkEnd w:id="177"/>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79" w:name="_Toc100587351"/>
      <w:r w:rsidRPr="00515002">
        <w:rPr>
          <w:rFonts w:ascii="Times New Roman" w:eastAsia="Times New Roman" w:hAnsi="Times New Roman" w:cs="Times New Roman"/>
          <w:b/>
          <w:bCs/>
          <w:kern w:val="32"/>
          <w:sz w:val="28"/>
          <w:szCs w:val="28"/>
        </w:rPr>
        <w:t>Зона объектов здравоохранения (ОД-3</w:t>
      </w:r>
      <w:r w:rsidRPr="00515002">
        <w:rPr>
          <w:rFonts w:ascii="Times New Roman" w:eastAsia="Times New Roman" w:hAnsi="Times New Roman" w:cs="Times New Roman"/>
          <w:b/>
          <w:bCs/>
          <w:kern w:val="32"/>
          <w:sz w:val="24"/>
          <w:szCs w:val="24"/>
        </w:rPr>
        <w:t>)</w:t>
      </w:r>
      <w:bookmarkEnd w:id="17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Здравоохранение (3.4)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Стационарное медицинское обслуживание (3.4.2)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6 м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Медицинские организации особого назначения (3.4.3)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Служебные гаражи (4.9)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180" w:name="_Toc100587352"/>
      <w:r w:rsidRPr="00515002">
        <w:rPr>
          <w:rFonts w:ascii="Times New Roman" w:eastAsia="Times New Roman" w:hAnsi="Times New Roman" w:cs="Times New Roman"/>
          <w:b/>
          <w:bCs/>
          <w:i/>
          <w:iCs/>
          <w:kern w:val="32"/>
          <w:sz w:val="28"/>
          <w:szCs w:val="28"/>
        </w:rPr>
        <w:t>Производственные зоны (П)</w:t>
      </w:r>
      <w:bookmarkEnd w:id="180"/>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181" w:name="_Toc100587353"/>
      <w:r w:rsidRPr="00515002">
        <w:rPr>
          <w:rFonts w:ascii="Times New Roman" w:eastAsia="Times New Roman" w:hAnsi="Times New Roman" w:cs="Times New Roman"/>
          <w:b/>
          <w:bCs/>
          <w:kern w:val="32"/>
          <w:sz w:val="28"/>
          <w:szCs w:val="28"/>
        </w:rPr>
        <w:t>Зона производственных объектов (П-1)</w:t>
      </w:r>
      <w:bookmarkEnd w:id="18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82" w:name="_Toc58177841"/>
      <w:bookmarkStart w:id="183" w:name="_Toc58580047"/>
      <w:bookmarkStart w:id="184" w:name="_Toc62232930"/>
      <w:bookmarkStart w:id="185" w:name="_Toc69895904"/>
      <w:r w:rsidRPr="00515002">
        <w:rPr>
          <w:rFonts w:ascii="Times New Roman" w:eastAsia="Times New Roman" w:hAnsi="Times New Roman" w:cs="Times New Roman"/>
          <w:b/>
          <w:bCs/>
          <w:kern w:val="32"/>
          <w:sz w:val="24"/>
          <w:szCs w:val="24"/>
        </w:rPr>
        <w:t>Основные виды разрешенного использования</w:t>
      </w:r>
      <w:bookmarkEnd w:id="182"/>
      <w:bookmarkEnd w:id="183"/>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72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и переработка сельскохозяйственной продукции (1.15)</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86" w:name="_Toc58177842"/>
            <w:bookmarkStart w:id="187" w:name="_Toc58580048"/>
            <w:bookmarkStart w:id="188" w:name="_Toc62232931"/>
            <w:bookmarkStart w:id="189" w:name="_Toc69895905"/>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186"/>
            <w:bookmarkEnd w:id="187"/>
            <w:bookmarkEnd w:id="188"/>
            <w:bookmarkEnd w:id="189"/>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Коммунальное обслуживание (3.1)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2577"/>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Бытовое обслуживание (3.3)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Ветеринарное обслуживание (3.10)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Амбулаторное ветеринарное обслуживание (3.10.1)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Деловое управление (4.1)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0,01 </w:t>
            </w:r>
            <w:r w:rsidRPr="00515002">
              <w:rPr>
                <w:rFonts w:ascii="Times New Roman" w:eastAsia="Times New Roman" w:hAnsi="Times New Roman" w:cs="Times New Roman"/>
                <w:sz w:val="24"/>
                <w:szCs w:val="24"/>
              </w:rPr>
              <w:lastRenderedPageBreak/>
              <w:t>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Объекты дорожного сервиса (4.9.1)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0,6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Производственная деятельность (6.0)</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Недропользование (6.1)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Легкая промышленность (6.3)</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Пищевая промышленность (6.4)</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Максимальный процент застройки в границах земельного </w:t>
            </w:r>
            <w:r w:rsidRPr="00515002">
              <w:rPr>
                <w:rFonts w:ascii="Times New Roman" w:eastAsia="Times New Roman" w:hAnsi="Times New Roman" w:cs="Times New Roman"/>
                <w:sz w:val="24"/>
                <w:szCs w:val="24"/>
              </w:rPr>
              <w:lastRenderedPageBreak/>
              <w:t>участка – не подлежат установлению</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Строительная промышленность (6.6)</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Склады (6.9)</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4489"/>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Железнодорожный транспорт (7.1)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Автомобильный транспорт (7.2)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внутреннего правопорядка (8.3)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190" w:name="_Toc58177844"/>
            <w:bookmarkStart w:id="191" w:name="_Toc58580050"/>
            <w:bookmarkStart w:id="192" w:name="_Toc62232933"/>
            <w:bookmarkStart w:id="193" w:name="_Toc69895907"/>
            <w:r w:rsidRPr="00515002">
              <w:rPr>
                <w:rFonts w:ascii="Times New Roman" w:eastAsia="Times New Roman" w:hAnsi="Times New Roman" w:cs="Times New Roman"/>
                <w:sz w:val="24"/>
                <w:szCs w:val="24"/>
              </w:rPr>
              <w:t>Земельные участки (территории) общего пользования (12.0)</w:t>
            </w:r>
            <w:bookmarkEnd w:id="190"/>
            <w:bookmarkEnd w:id="191"/>
            <w:bookmarkEnd w:id="192"/>
            <w:bookmarkEnd w:id="193"/>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p>
        </w:tc>
      </w:tr>
      <w:tr w:rsidR="00515002" w:rsidRPr="00515002" w:rsidTr="001A48D4">
        <w:trPr>
          <w:trHeight w:val="2495"/>
        </w:trPr>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Специальная деятельность (12.2)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194" w:name="_Toc62232934"/>
      <w:bookmarkStart w:id="195" w:name="_Toc69895908"/>
      <w:r w:rsidRPr="00515002">
        <w:rPr>
          <w:rFonts w:ascii="Times New Roman" w:eastAsia="Times New Roman" w:hAnsi="Times New Roman" w:cs="Times New Roman"/>
          <w:b/>
          <w:bCs/>
          <w:kern w:val="32"/>
          <w:sz w:val="24"/>
          <w:szCs w:val="24"/>
        </w:rPr>
        <w:t>Условно разрешенные виды использования</w:t>
      </w:r>
      <w:bookmarkEnd w:id="194"/>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515002" w:rsidRPr="00515002" w:rsidTr="001A48D4">
        <w:tc>
          <w:tcPr>
            <w:tcW w:w="28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Хранение автотранспорта (2.7.1)</w:t>
            </w:r>
          </w:p>
        </w:tc>
        <w:tc>
          <w:tcPr>
            <w:tcW w:w="67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196" w:name="_Toc58580049"/>
            <w:bookmarkStart w:id="197" w:name="_Toc62232932"/>
            <w:bookmarkStart w:id="198" w:name="_Toc6989590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196"/>
            <w:bookmarkEnd w:id="197"/>
            <w:bookmarkEnd w:id="19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199" w:name="_Toc58177846"/>
      <w:bookmarkStart w:id="200" w:name="_Toc58580052"/>
      <w:bookmarkStart w:id="201" w:name="_Toc62232935"/>
      <w:bookmarkStart w:id="202" w:name="_Toc69895909"/>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199"/>
      <w:bookmarkEnd w:id="200"/>
      <w:bookmarkEnd w:id="201"/>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Амбулаторно-поликлиническое обслуживание (3.4.1)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r>
    </w:tbl>
    <w:p w:rsidR="00515002" w:rsidRPr="00515002" w:rsidRDefault="00515002" w:rsidP="00515002">
      <w:pPr>
        <w:spacing w:after="0" w:line="240" w:lineRule="auto"/>
        <w:jc w:val="both"/>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both"/>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03" w:name="_Toc100587354"/>
      <w:r w:rsidRPr="00515002">
        <w:rPr>
          <w:rFonts w:ascii="Times New Roman" w:eastAsia="Times New Roman" w:hAnsi="Times New Roman" w:cs="Times New Roman"/>
          <w:b/>
          <w:bCs/>
          <w:i/>
          <w:iCs/>
          <w:kern w:val="32"/>
          <w:sz w:val="28"/>
          <w:szCs w:val="28"/>
        </w:rPr>
        <w:t>Зоны объектов инженерной и транспортной инфраструктур (ИТ)</w:t>
      </w:r>
      <w:bookmarkEnd w:id="203"/>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04" w:name="_Toc100587355"/>
      <w:r w:rsidRPr="00515002">
        <w:rPr>
          <w:rFonts w:ascii="Times New Roman" w:eastAsia="Times New Roman" w:hAnsi="Times New Roman" w:cs="Times New Roman"/>
          <w:b/>
          <w:bCs/>
          <w:kern w:val="32"/>
          <w:sz w:val="28"/>
          <w:szCs w:val="28"/>
        </w:rPr>
        <w:t>Зона улично-дорожной сети (ИТ-1)</w:t>
      </w:r>
      <w:bookmarkEnd w:id="20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05" w:name="_Toc58177856"/>
      <w:bookmarkStart w:id="206" w:name="_Toc58580055"/>
      <w:bookmarkStart w:id="207" w:name="_Toc62232938"/>
      <w:bookmarkStart w:id="208" w:name="_Toc69895912"/>
      <w:r w:rsidRPr="00515002">
        <w:rPr>
          <w:rFonts w:ascii="Times New Roman" w:eastAsia="Times New Roman" w:hAnsi="Times New Roman" w:cs="Times New Roman"/>
          <w:b/>
          <w:bCs/>
          <w:kern w:val="32"/>
          <w:sz w:val="24"/>
          <w:szCs w:val="24"/>
        </w:rPr>
        <w:t>Основные виды разрешенного использования</w:t>
      </w:r>
      <w:bookmarkEnd w:id="205"/>
      <w:bookmarkEnd w:id="206"/>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09" w:name="_Toc58177857"/>
            <w:bookmarkStart w:id="210" w:name="_Toc58580056"/>
            <w:bookmarkStart w:id="211" w:name="_Toc62232939"/>
            <w:bookmarkStart w:id="212" w:name="_Toc6989591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09"/>
            <w:bookmarkEnd w:id="210"/>
            <w:bookmarkEnd w:id="211"/>
            <w:bookmarkEnd w:id="212"/>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0,03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215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Улично-дорожная сеть (12.0.1)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13" w:name="_Toc58177858"/>
            <w:bookmarkStart w:id="214" w:name="_Toc58580057"/>
            <w:bookmarkStart w:id="215" w:name="_Toc62232940"/>
            <w:bookmarkStart w:id="216" w:name="_Toc69895914"/>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13"/>
            <w:bookmarkEnd w:id="214"/>
            <w:bookmarkEnd w:id="215"/>
            <w:bookmarkEnd w:id="216"/>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17" w:name="_Toc62232941"/>
      <w:bookmarkStart w:id="218" w:name="_Toc69895915"/>
      <w:r w:rsidRPr="00515002">
        <w:rPr>
          <w:rFonts w:ascii="Times New Roman" w:eastAsia="Times New Roman" w:hAnsi="Times New Roman" w:cs="Times New Roman"/>
          <w:b/>
          <w:bCs/>
          <w:kern w:val="32"/>
          <w:sz w:val="24"/>
          <w:szCs w:val="24"/>
        </w:rPr>
        <w:t>Условно разрешенные виды использования</w:t>
      </w:r>
      <w:bookmarkEnd w:id="217"/>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Хранение </w:t>
            </w:r>
            <w:r w:rsidRPr="00515002">
              <w:rPr>
                <w:rFonts w:ascii="Times New Roman" w:eastAsia="Times New Roman" w:hAnsi="Times New Roman" w:cs="Times New Roman"/>
                <w:sz w:val="24"/>
                <w:szCs w:val="24"/>
              </w:rPr>
              <w:lastRenderedPageBreak/>
              <w:t>автотранспорта (2.7.1)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 xml:space="preserve">Предельные минимальные размеры земельного участка – 0,0018 </w:t>
            </w:r>
            <w:r w:rsidRPr="00515002">
              <w:rPr>
                <w:rFonts w:ascii="Times New Roman" w:eastAsia="Times New Roman" w:hAnsi="Times New Roman" w:cs="Times New Roman"/>
                <w:sz w:val="24"/>
                <w:szCs w:val="24"/>
              </w:rPr>
              <w:lastRenderedPageBreak/>
              <w:t>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0,012 га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 (до смежного гаража (парковочного места) - 0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1 этаж</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219" w:name="_Toc58580059"/>
            <w:bookmarkStart w:id="220" w:name="_Toc62232942"/>
            <w:bookmarkStart w:id="221" w:name="_Toc69895916"/>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19"/>
            <w:bookmarkEnd w:id="220"/>
            <w:bookmarkEnd w:id="221"/>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22" w:name="_Toc58177861"/>
      <w:bookmarkStart w:id="223" w:name="_Toc58580060"/>
      <w:bookmarkStart w:id="224" w:name="_Toc62232943"/>
      <w:bookmarkStart w:id="225" w:name="_Toc69895917"/>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22"/>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26" w:name="_Toc100587356"/>
      <w:r w:rsidRPr="00515002">
        <w:rPr>
          <w:rFonts w:ascii="Times New Roman" w:eastAsia="Times New Roman" w:hAnsi="Times New Roman" w:cs="Times New Roman"/>
          <w:b/>
          <w:bCs/>
          <w:kern w:val="32"/>
          <w:sz w:val="28"/>
          <w:szCs w:val="28"/>
        </w:rPr>
        <w:t>Зона сооружений и коммуникаций автомобильного транспорта (ИТ-2)</w:t>
      </w:r>
      <w:bookmarkEnd w:id="226"/>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27" w:name="_Toc58177870"/>
      <w:bookmarkStart w:id="228" w:name="_Toc58580069"/>
      <w:bookmarkStart w:id="229" w:name="_Toc62232950"/>
      <w:bookmarkStart w:id="230" w:name="_Toc69895924"/>
      <w:r w:rsidRPr="00515002">
        <w:rPr>
          <w:rFonts w:ascii="Times New Roman" w:eastAsia="Times New Roman" w:hAnsi="Times New Roman" w:cs="Times New Roman"/>
          <w:b/>
          <w:bCs/>
          <w:kern w:val="32"/>
          <w:sz w:val="24"/>
          <w:szCs w:val="24"/>
        </w:rPr>
        <w:t>Основные виды разрешенного использования</w:t>
      </w:r>
      <w:bookmarkEnd w:id="227"/>
      <w:bookmarkEnd w:id="228"/>
      <w:bookmarkEnd w:id="229"/>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1" w:name="_Toc58177871"/>
            <w:bookmarkStart w:id="232" w:name="_Toc58580070"/>
            <w:bookmarkStart w:id="233" w:name="_Toc62232951"/>
            <w:bookmarkStart w:id="234" w:name="_Toc69895925"/>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31"/>
            <w:bookmarkEnd w:id="232"/>
            <w:bookmarkEnd w:id="233"/>
            <w:bookmarkEnd w:id="234"/>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Объекты дорожного сервиса (4.9.1)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0,0018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5" w:name="_Toc58177872"/>
            <w:bookmarkStart w:id="236" w:name="_Toc58580071"/>
            <w:bookmarkStart w:id="237" w:name="_Toc62232952"/>
            <w:bookmarkStart w:id="238" w:name="_Toc69895926"/>
            <w:r w:rsidRPr="00515002">
              <w:rPr>
                <w:rFonts w:ascii="Times New Roman" w:eastAsia="Times New Roman" w:hAnsi="Times New Roman" w:cs="Times New Roman"/>
                <w:sz w:val="24"/>
                <w:szCs w:val="24"/>
              </w:rPr>
              <w:t>Максимальный процент застройки в границах земельного участка – 60</w:t>
            </w:r>
            <w:bookmarkEnd w:id="235"/>
            <w:bookmarkEnd w:id="236"/>
            <w:bookmarkEnd w:id="237"/>
            <w:bookmarkEnd w:id="238"/>
          </w:p>
        </w:tc>
      </w:tr>
      <w:tr w:rsidR="00515002" w:rsidRPr="00515002" w:rsidTr="001A48D4">
        <w:trPr>
          <w:trHeight w:val="274"/>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Автомобильный транспорт (7.2)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39" w:name="_Toc58177873"/>
            <w:bookmarkStart w:id="240" w:name="_Toc58580072"/>
            <w:bookmarkStart w:id="241" w:name="_Toc62232953"/>
            <w:bookmarkStart w:id="242" w:name="_Toc6989592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39"/>
            <w:bookmarkEnd w:id="240"/>
            <w:bookmarkEnd w:id="241"/>
            <w:bookmarkEnd w:id="242"/>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43" w:name="_Toc62232954"/>
      <w:bookmarkStart w:id="244" w:name="_Toc69895928"/>
      <w:r w:rsidRPr="00515002">
        <w:rPr>
          <w:rFonts w:ascii="Times New Roman" w:eastAsia="Times New Roman" w:hAnsi="Times New Roman" w:cs="Times New Roman"/>
          <w:b/>
          <w:bCs/>
          <w:kern w:val="32"/>
          <w:sz w:val="24"/>
          <w:szCs w:val="24"/>
        </w:rPr>
        <w:t xml:space="preserve">Условно -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43"/>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bookmarkStart w:id="245" w:name="_Toc58177875"/>
      <w:bookmarkStart w:id="246" w:name="_Toc58580074"/>
      <w:bookmarkStart w:id="247" w:name="_Toc62232955"/>
      <w:bookmarkStart w:id="248" w:name="_Toc69895929"/>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lastRenderedPageBreak/>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45"/>
      <w:bookmarkEnd w:id="246"/>
      <w:bookmarkEnd w:id="247"/>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Склады (6.9)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49" w:name="_Toc100587357"/>
      <w:r w:rsidRPr="00515002">
        <w:rPr>
          <w:rFonts w:ascii="Times New Roman" w:eastAsia="Times New Roman" w:hAnsi="Times New Roman" w:cs="Times New Roman"/>
          <w:b/>
          <w:bCs/>
          <w:kern w:val="32"/>
          <w:sz w:val="28"/>
          <w:szCs w:val="28"/>
        </w:rPr>
        <w:t>Зона объектов инженерной инфраструктуры (ИТ-3)</w:t>
      </w:r>
      <w:bookmarkEnd w:id="24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50" w:name="_Toc58177877"/>
      <w:bookmarkStart w:id="251" w:name="_Toc58580076"/>
      <w:bookmarkStart w:id="252" w:name="_Toc62232957"/>
      <w:bookmarkStart w:id="253" w:name="_Toc69895931"/>
      <w:r w:rsidRPr="00515002">
        <w:rPr>
          <w:rFonts w:ascii="Times New Roman" w:eastAsia="Times New Roman" w:hAnsi="Times New Roman" w:cs="Times New Roman"/>
          <w:b/>
          <w:bCs/>
          <w:kern w:val="32"/>
          <w:sz w:val="24"/>
          <w:szCs w:val="24"/>
        </w:rPr>
        <w:t>Основные виды разрешенного использования</w:t>
      </w:r>
      <w:bookmarkEnd w:id="250"/>
      <w:bookmarkEnd w:id="251"/>
      <w:bookmarkEnd w:id="252"/>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54" w:name="_Toc58177879"/>
            <w:bookmarkStart w:id="255" w:name="_Toc58580077"/>
            <w:bookmarkStart w:id="256" w:name="_Toc62232958"/>
            <w:bookmarkStart w:id="257" w:name="_Toc69895932"/>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54"/>
            <w:bookmarkEnd w:id="255"/>
            <w:bookmarkEnd w:id="256"/>
            <w:bookmarkEnd w:id="257"/>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Административные здания организаций, обеспечивающих предоставление коммунальных услуг (3.1.2)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41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 деятельности в области гидрометеорологии и смежных с ней областях (3.9.1)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Энергетика (6.7)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Гидротехнические сооружения (11.3)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58" w:name="_Toc58177880"/>
            <w:bookmarkStart w:id="259" w:name="_Toc58580078"/>
            <w:bookmarkStart w:id="260" w:name="_Toc62232959"/>
            <w:bookmarkStart w:id="261" w:name="_Toc69895933"/>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258"/>
            <w:bookmarkEnd w:id="259"/>
            <w:bookmarkEnd w:id="260"/>
            <w:bookmarkEnd w:id="261"/>
          </w:p>
          <w:p w:rsidR="00515002" w:rsidRPr="00515002" w:rsidRDefault="00515002" w:rsidP="00515002">
            <w:pPr>
              <w:spacing w:after="0" w:line="240" w:lineRule="auto"/>
              <w:jc w:val="both"/>
              <w:rPr>
                <w:rFonts w:ascii="Times New Roman" w:eastAsia="Times New Roman" w:hAnsi="Times New Roman" w:cs="Times New Roman"/>
                <w:sz w:val="24"/>
                <w:szCs w:val="24"/>
              </w:rPr>
            </w:pP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62" w:name="_Toc62232960"/>
      <w:bookmarkStart w:id="263" w:name="_Toc69895934"/>
      <w:r w:rsidRPr="00515002">
        <w:rPr>
          <w:rFonts w:ascii="Times New Roman" w:eastAsia="Times New Roman" w:hAnsi="Times New Roman" w:cs="Times New Roman"/>
          <w:b/>
          <w:bCs/>
          <w:kern w:val="32"/>
          <w:sz w:val="24"/>
          <w:szCs w:val="24"/>
        </w:rPr>
        <w:t xml:space="preserve">Условно -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62"/>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64" w:name="_Toc58177882"/>
      <w:bookmarkStart w:id="265" w:name="_Toc58580080"/>
      <w:bookmarkStart w:id="266" w:name="_Toc62232961"/>
      <w:bookmarkStart w:id="267" w:name="_Toc69895935"/>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64"/>
      <w:bookmarkEnd w:id="265"/>
      <w:bookmarkEnd w:id="266"/>
      <w:bookmarkEnd w:id="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Служебные гаражи (4.9)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Склады (6.9)</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both"/>
        <w:rPr>
          <w:rFonts w:ascii="Times New Roman" w:eastAsia="Times New Roman" w:hAnsi="Times New Roman" w:cs="Times New Roman"/>
          <w:b/>
          <w:bCs/>
          <w:i/>
          <w:iCs/>
          <w:kern w:val="32"/>
          <w:sz w:val="24"/>
          <w:szCs w:val="24"/>
          <w:highlight w:val="yellow"/>
        </w:rPr>
      </w:pPr>
    </w:p>
    <w:p w:rsidR="00515002" w:rsidRPr="00515002" w:rsidRDefault="00515002" w:rsidP="00515002">
      <w:pPr>
        <w:spacing w:after="0" w:line="240" w:lineRule="auto"/>
        <w:jc w:val="both"/>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68" w:name="_Toc100587358"/>
      <w:r w:rsidRPr="00515002">
        <w:rPr>
          <w:rFonts w:ascii="Times New Roman" w:eastAsia="Times New Roman" w:hAnsi="Times New Roman" w:cs="Times New Roman"/>
          <w:b/>
          <w:bCs/>
          <w:i/>
          <w:iCs/>
          <w:kern w:val="32"/>
          <w:sz w:val="28"/>
          <w:szCs w:val="28"/>
        </w:rPr>
        <w:t>Зоны сельскохозяйственного использования (СХ)</w:t>
      </w:r>
      <w:bookmarkEnd w:id="268"/>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69" w:name="_Toc100587359"/>
      <w:r w:rsidRPr="00515002">
        <w:rPr>
          <w:rFonts w:ascii="Times New Roman" w:eastAsia="Times New Roman" w:hAnsi="Times New Roman" w:cs="Times New Roman"/>
          <w:b/>
          <w:bCs/>
          <w:kern w:val="32"/>
          <w:sz w:val="28"/>
          <w:szCs w:val="28"/>
        </w:rPr>
        <w:t>Зона сельскохозяйственного использования (СХ-1)</w:t>
      </w:r>
      <w:bookmarkEnd w:id="269"/>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70" w:name="_Toc58177896"/>
      <w:bookmarkStart w:id="271" w:name="_Toc58840577"/>
      <w:bookmarkStart w:id="272" w:name="_Toc58950868"/>
      <w:bookmarkStart w:id="273" w:name="_Toc62232964"/>
      <w:bookmarkStart w:id="274" w:name="_Toc69895938"/>
      <w:r w:rsidRPr="00515002">
        <w:rPr>
          <w:rFonts w:ascii="Times New Roman" w:eastAsia="Times New Roman" w:hAnsi="Times New Roman" w:cs="Times New Roman"/>
          <w:b/>
          <w:bCs/>
          <w:kern w:val="32"/>
          <w:sz w:val="24"/>
          <w:szCs w:val="24"/>
        </w:rPr>
        <w:t>Основные виды разрешенного использования</w:t>
      </w:r>
      <w:bookmarkEnd w:id="270"/>
      <w:bookmarkEnd w:id="271"/>
      <w:bookmarkEnd w:id="272"/>
      <w:bookmarkEnd w:id="273"/>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Растениеводство (1.1)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Выращивание зерновых и иных сельскохозяйственных культур (1.2)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Садоводство (1.5)</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300,0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75" w:name="_Toc58177898"/>
            <w:bookmarkStart w:id="276" w:name="_Toc58840578"/>
            <w:bookmarkStart w:id="277" w:name="_Toc58950869"/>
            <w:bookmarkStart w:id="278" w:name="_Toc62232965"/>
            <w:bookmarkStart w:id="279" w:name="_Toc69895939"/>
            <w:r w:rsidRPr="00515002">
              <w:rPr>
                <w:rFonts w:ascii="Times New Roman" w:eastAsia="Times New Roman" w:hAnsi="Times New Roman" w:cs="Times New Roman"/>
                <w:sz w:val="24"/>
                <w:szCs w:val="24"/>
              </w:rPr>
              <w:t>Максимальный процент застройки в границах земельного участка – 30</w:t>
            </w:r>
            <w:bookmarkEnd w:id="275"/>
            <w:bookmarkEnd w:id="276"/>
            <w:bookmarkEnd w:id="277"/>
            <w:bookmarkEnd w:id="278"/>
            <w:bookmarkEnd w:id="279"/>
          </w:p>
        </w:tc>
      </w:tr>
      <w:tr w:rsidR="00515002" w:rsidRPr="00515002" w:rsidTr="001A48D4">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Животноводство (1.7)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Скотоводство (1.8)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Пчеловодство (1.12)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Ведение личного подсобного хозяйства на полевых участках (1.16)</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Сенокошение (1.19)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Выпас сельскохозяйственных животных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w:t>
            </w:r>
            <w:r w:rsidRPr="00515002">
              <w:rPr>
                <w:rFonts w:ascii="Times New Roman" w:eastAsia="Times New Roman" w:hAnsi="Times New Roman" w:cs="Times New Roman"/>
                <w:sz w:val="24"/>
                <w:szCs w:val="24"/>
              </w:rPr>
              <w:lastRenderedPageBreak/>
              <w:t>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280" w:name="_Toc62232966"/>
      <w:bookmarkStart w:id="281" w:name="_Toc6989594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80"/>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rPr>
          <w:trHeight w:val="2030"/>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Научное обеспечение сельского хозяйства (1.14)</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82" w:name="_Toc62232967"/>
      <w:bookmarkStart w:id="283" w:name="_Toc6989594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82"/>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84" w:name="_Toc100587360"/>
      <w:r w:rsidRPr="00515002">
        <w:rPr>
          <w:rFonts w:ascii="Times New Roman" w:eastAsia="Times New Roman" w:hAnsi="Times New Roman" w:cs="Times New Roman"/>
          <w:b/>
          <w:bCs/>
          <w:kern w:val="32"/>
          <w:sz w:val="28"/>
          <w:szCs w:val="28"/>
        </w:rPr>
        <w:t>Зона сельскохозяйственного использования в границах населенного пункта (СХ-2)</w:t>
      </w:r>
      <w:bookmarkEnd w:id="28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85" w:name="_Toc69895943"/>
      <w:r w:rsidRPr="00515002">
        <w:rPr>
          <w:rFonts w:ascii="Times New Roman" w:eastAsia="Times New Roman" w:hAnsi="Times New Roman" w:cs="Times New Roman"/>
          <w:b/>
          <w:bCs/>
          <w:kern w:val="32"/>
          <w:sz w:val="24"/>
          <w:szCs w:val="24"/>
        </w:rPr>
        <w:t>Основные виды разрешенного использования</w:t>
      </w:r>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Растениеводство (1.1)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Выращивание зерновых и иных сельскохозяйственных культур (1.2)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Садоводство (1.5)</w:t>
            </w: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Питомники (1.17)</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286" w:name="_Toc69895944"/>
            <w:r w:rsidRPr="00515002">
              <w:rPr>
                <w:rFonts w:ascii="Times New Roman" w:eastAsia="Times New Roman" w:hAnsi="Times New Roman" w:cs="Times New Roman"/>
                <w:sz w:val="24"/>
                <w:szCs w:val="24"/>
              </w:rPr>
              <w:t>Максимальный процент застройки в границах земельного участка – 30</w:t>
            </w:r>
            <w:bookmarkEnd w:id="286"/>
          </w:p>
        </w:tc>
      </w:tr>
      <w:tr w:rsidR="00515002" w:rsidRPr="00515002" w:rsidTr="001A48D4">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Животноводство (1.7)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Скотоводство (1.8)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Пчеловодство (1.12)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Научное обеспечение сельского хозяйства (1.14)</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Хранение и переработка сельскохозяйственной </w:t>
            </w:r>
            <w:r w:rsidRPr="00515002">
              <w:rPr>
                <w:rFonts w:ascii="Times New Roman" w:eastAsia="Times New Roman" w:hAnsi="Times New Roman" w:cs="Times New Roman"/>
                <w:sz w:val="24"/>
                <w:szCs w:val="24"/>
              </w:rPr>
              <w:lastRenderedPageBreak/>
              <w:t>продукции (1.15)</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55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сельскохозяйственного</w:t>
            </w: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производства (1.18)</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20,0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Минимальные отступы от границ земельных участков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Сенокошение (1.19)</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Выпас сельскохозяйственных животных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Ветеринарное обслуживание (3.10)</w:t>
            </w:r>
          </w:p>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rPr>
          <w:trHeight w:val="1408"/>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287" w:name="_Toc69895945"/>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288" w:name="_Toc69895946"/>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89" w:name="_Toc64642726"/>
      <w:bookmarkStart w:id="290" w:name="_Toc67409592"/>
      <w:bookmarkStart w:id="291" w:name="_Toc69895952"/>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r w:rsidRPr="00515002">
        <w:rPr>
          <w:rFonts w:ascii="Times New Roman" w:eastAsia="Times New Roman" w:hAnsi="Times New Roman" w:cs="Arial"/>
          <w:sz w:val="18"/>
          <w:szCs w:val="18"/>
        </w:rPr>
        <w:t>1) Минимальный размер образуемых новых земельных участков из земель сельскохозяйственного назначения составляет два гектара.</w:t>
      </w:r>
      <w:r w:rsidRPr="00515002">
        <w:rPr>
          <w:rFonts w:ascii="Times New Roman" w:eastAsia="Times New Roman" w:hAnsi="Times New Roman" w:cs="Arial"/>
          <w:sz w:val="18"/>
          <w:szCs w:val="18"/>
        </w:rPr>
        <w:br/>
        <w:t>2) Минимальные размеры выделяемых в натуре (на местности) земельных участков из состава искусственно орошаемых сельскохозяйственных угодий, в случае полива стационарными дождевальными установками, или осушаемых земель устанавливаются не менее пятидесяти гектар, в случае полива передвижными дождевальными установками - не менее десяти гектар.</w:t>
      </w:r>
      <w:r w:rsidRPr="00515002">
        <w:rPr>
          <w:rFonts w:ascii="Times New Roman" w:eastAsia="Times New Roman" w:hAnsi="Times New Roman" w:cs="Arial"/>
          <w:sz w:val="18"/>
          <w:szCs w:val="18"/>
        </w:rPr>
        <w:br/>
        <w:t>3) Данные нормы минимальных размеров земельных участков, не применяются:</w:t>
      </w:r>
      <w:bookmarkEnd w:id="289"/>
      <w:bookmarkEnd w:id="290"/>
      <w:bookmarkEnd w:id="291"/>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92" w:name="_Toc64642727"/>
      <w:bookmarkStart w:id="293" w:name="_Toc67409593"/>
      <w:bookmarkStart w:id="294" w:name="_Toc69895953"/>
      <w:r w:rsidRPr="00515002">
        <w:rPr>
          <w:rFonts w:ascii="Times New Roman" w:eastAsia="Times New Roman" w:hAnsi="Times New Roman" w:cs="Arial"/>
          <w:sz w:val="18"/>
          <w:szCs w:val="18"/>
        </w:rPr>
        <w:t>- к земельным участкам из земель сельскохозяйственного назначения, образованным до вступления в силу Закона Республики Хакасия от 05.05.2008 №09-ЗРХ;</w:t>
      </w:r>
      <w:r w:rsidRPr="00515002">
        <w:rPr>
          <w:rFonts w:ascii="Times New Roman" w:eastAsia="Times New Roman" w:hAnsi="Times New Roman" w:cs="Arial"/>
          <w:sz w:val="18"/>
          <w:szCs w:val="18"/>
        </w:rPr>
        <w:br/>
        <w:t>- к земельным участкам из земель сельскохозяйственного назначения, ограниченным со всех сторон землями других категорий, площадь которых меньше минимальных размеров;</w:t>
      </w:r>
      <w:r w:rsidRPr="00515002">
        <w:rPr>
          <w:rFonts w:ascii="Times New Roman" w:eastAsia="Times New Roman" w:hAnsi="Times New Roman" w:cs="Arial"/>
          <w:sz w:val="18"/>
          <w:szCs w:val="18"/>
        </w:rPr>
        <w:br/>
        <w:t xml:space="preserve">- к земельным участкам, выделяемым в счет доли (долей) в праве общей собственности на земельный участок для ведения личного подсобного хозяйства или осуществления деятельности крестьянского (фермерского) хозяйства, если их основной деятельностью является садоводство, овощеводство,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w:t>
      </w:r>
      <w:r w:rsidRPr="00515002">
        <w:rPr>
          <w:rFonts w:ascii="Times New Roman" w:eastAsia="Times New Roman" w:hAnsi="Times New Roman" w:cs="Arial"/>
          <w:sz w:val="18"/>
          <w:szCs w:val="18"/>
        </w:rPr>
        <w:lastRenderedPageBreak/>
        <w:t>менее, чем минимальные размеры земельных участков, установленные Законом Республики Хакасия от 05.05.2008 №09-ЗРХ;</w:t>
      </w:r>
      <w:r w:rsidRPr="00515002">
        <w:rPr>
          <w:rFonts w:ascii="Times New Roman" w:eastAsia="Times New Roman" w:hAnsi="Times New Roman" w:cs="Arial"/>
          <w:sz w:val="18"/>
          <w:szCs w:val="18"/>
        </w:rPr>
        <w:br/>
        <w:t>- к земельным участкам, образуемым с целью их изъятия для государственных или муниципальных нужд и (или) последующего изменения целевого назначения земель на основании документов территориального планирования, документации по планировке территории и землеустроительной документации.</w:t>
      </w:r>
      <w:bookmarkEnd w:id="292"/>
      <w:bookmarkEnd w:id="293"/>
      <w:bookmarkEnd w:id="294"/>
    </w:p>
    <w:p w:rsidR="00515002" w:rsidRPr="00515002" w:rsidRDefault="00515002" w:rsidP="00515002">
      <w:pPr>
        <w:widowControl w:val="0"/>
        <w:autoSpaceDE w:val="0"/>
        <w:autoSpaceDN w:val="0"/>
        <w:adjustRightInd w:val="0"/>
        <w:spacing w:after="0" w:line="240" w:lineRule="auto"/>
        <w:jc w:val="both"/>
        <w:rPr>
          <w:rFonts w:ascii="Times New Roman" w:eastAsia="Times New Roman" w:hAnsi="Times New Roman" w:cs="Arial"/>
          <w:sz w:val="18"/>
          <w:szCs w:val="18"/>
        </w:rPr>
      </w:pPr>
      <w:bookmarkStart w:id="295" w:name="_Toc64642728"/>
      <w:bookmarkStart w:id="296" w:name="_Toc67409594"/>
      <w:bookmarkStart w:id="297" w:name="_Toc69895954"/>
      <w:r w:rsidRPr="00515002">
        <w:rPr>
          <w:rFonts w:ascii="Times New Roman" w:eastAsia="Times New Roman" w:hAnsi="Times New Roman" w:cs="Arial"/>
          <w:sz w:val="18"/>
          <w:szCs w:val="18"/>
        </w:rPr>
        <w:t>4) Максимальный размер общей площади сельскохозяйственных угодий, которые расположены на территории одного муниципального района и могут находиться в собственности одного гражданина и (или) одного юридического лица, устанавливается законом субъекта Российской Федерации равным не менее чем 10 процентам общей площади сельскохозяйственных угодий, расположенных на указанной территории в момент предоставления и (или) приобретения таких земельных участков.</w:t>
      </w:r>
      <w:bookmarkEnd w:id="295"/>
      <w:bookmarkEnd w:id="296"/>
      <w:bookmarkEnd w:id="297"/>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298" w:name="_Toc100587361"/>
      <w:r w:rsidRPr="00515002">
        <w:rPr>
          <w:rFonts w:ascii="Times New Roman" w:eastAsia="Times New Roman" w:hAnsi="Times New Roman" w:cs="Times New Roman"/>
          <w:b/>
          <w:bCs/>
          <w:i/>
          <w:iCs/>
          <w:kern w:val="32"/>
          <w:sz w:val="28"/>
          <w:szCs w:val="28"/>
        </w:rPr>
        <w:t>Зоны рекреационного назначения (Р)</w:t>
      </w:r>
      <w:bookmarkEnd w:id="298"/>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299" w:name="_Toc100587362"/>
      <w:r w:rsidRPr="00515002">
        <w:rPr>
          <w:rFonts w:ascii="Times New Roman" w:eastAsia="Times New Roman" w:hAnsi="Times New Roman" w:cs="Times New Roman"/>
          <w:b/>
          <w:bCs/>
          <w:kern w:val="32"/>
          <w:sz w:val="28"/>
          <w:szCs w:val="28"/>
        </w:rPr>
        <w:t>Зона естественного ландшафта (Р-1)</w:t>
      </w:r>
      <w:bookmarkEnd w:id="299"/>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00" w:name="_Toc58177910"/>
      <w:bookmarkStart w:id="301" w:name="_Toc58580095"/>
      <w:bookmarkStart w:id="302" w:name="_Toc62232980"/>
      <w:bookmarkStart w:id="303" w:name="_Toc69895957"/>
      <w:r w:rsidRPr="00515002">
        <w:rPr>
          <w:rFonts w:ascii="Times New Roman" w:eastAsia="Times New Roman" w:hAnsi="Times New Roman" w:cs="Times New Roman"/>
          <w:b/>
          <w:bCs/>
          <w:kern w:val="32"/>
          <w:sz w:val="24"/>
          <w:szCs w:val="24"/>
        </w:rPr>
        <w:t>Основные виды разрешенного использования</w:t>
      </w:r>
      <w:bookmarkEnd w:id="300"/>
      <w:bookmarkEnd w:id="301"/>
      <w:bookmarkEnd w:id="302"/>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04" w:name="_Toc58177911"/>
            <w:bookmarkStart w:id="305" w:name="_Toc58580096"/>
            <w:bookmarkStart w:id="306" w:name="_Toc62232981"/>
            <w:bookmarkStart w:id="307" w:name="_Toc6989595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04"/>
            <w:bookmarkEnd w:id="305"/>
            <w:bookmarkEnd w:id="306"/>
            <w:bookmarkEnd w:id="307"/>
          </w:p>
        </w:tc>
      </w:tr>
      <w:tr w:rsidR="00515002" w:rsidRPr="00515002" w:rsidTr="001A48D4">
        <w:trPr>
          <w:trHeight w:val="2927"/>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Водные объекты (11.0)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Общее пользование водными объектами (11.1)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08" w:name="_Toc58177912"/>
            <w:bookmarkStart w:id="309" w:name="_Toc58580097"/>
            <w:bookmarkStart w:id="310" w:name="_Toc62232982"/>
            <w:bookmarkStart w:id="311" w:name="_Toc69895959"/>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08"/>
            <w:bookmarkEnd w:id="309"/>
            <w:bookmarkEnd w:id="310"/>
            <w:bookmarkEnd w:id="311"/>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312" w:name="_Toc58177913"/>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13" w:name="_Toc62232983"/>
      <w:bookmarkStart w:id="314" w:name="_Toc69895960"/>
      <w:r w:rsidRPr="00515002">
        <w:rPr>
          <w:rFonts w:ascii="Times New Roman" w:eastAsia="Times New Roman" w:hAnsi="Times New Roman" w:cs="Times New Roman"/>
          <w:b/>
          <w:bCs/>
          <w:kern w:val="32"/>
          <w:sz w:val="24"/>
          <w:szCs w:val="24"/>
        </w:rPr>
        <w:t>Условно разрешенные виды использования</w:t>
      </w:r>
      <w:bookmarkEnd w:id="312"/>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rPr>
          <w:trHeight w:val="1408"/>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proofErr w:type="spellStart"/>
            <w:r w:rsidRPr="00515002">
              <w:rPr>
                <w:rFonts w:ascii="Times New Roman" w:eastAsia="Times New Roman" w:hAnsi="Times New Roman" w:cs="Times New Roman"/>
                <w:sz w:val="24"/>
                <w:szCs w:val="24"/>
              </w:rPr>
              <w:t>Выставочно</w:t>
            </w:r>
            <w:proofErr w:type="spellEnd"/>
            <w:r w:rsidRPr="00515002">
              <w:rPr>
                <w:rFonts w:ascii="Times New Roman" w:eastAsia="Times New Roman" w:hAnsi="Times New Roman" w:cs="Times New Roman"/>
                <w:sz w:val="24"/>
                <w:szCs w:val="24"/>
              </w:rPr>
              <w:t>-ярмарочная деятельность (4.10)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Площадки для занятий спортом </w:t>
            </w:r>
            <w:r w:rsidRPr="00515002">
              <w:rPr>
                <w:rFonts w:ascii="Times New Roman" w:eastAsia="Times New Roman" w:hAnsi="Times New Roman" w:cs="Times New Roman"/>
                <w:sz w:val="24"/>
                <w:szCs w:val="24"/>
              </w:rPr>
              <w:lastRenderedPageBreak/>
              <w:t>(5.1.3)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Связь (6.8)</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Гидротехнические сооружения (11.3)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Трубопроводный транспорт (7.5)</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15" w:name="_Toc58177914"/>
            <w:bookmarkStart w:id="316" w:name="_Toc58580099"/>
            <w:bookmarkStart w:id="317" w:name="_Toc62232984"/>
            <w:bookmarkStart w:id="318" w:name="_Toc69895961"/>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15"/>
            <w:bookmarkEnd w:id="316"/>
            <w:bookmarkEnd w:id="317"/>
            <w:bookmarkEnd w:id="318"/>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19" w:name="_Toc58177915"/>
      <w:bookmarkStart w:id="320" w:name="_Toc58580100"/>
      <w:bookmarkStart w:id="321" w:name="_Toc62232985"/>
      <w:bookmarkStart w:id="322" w:name="_Toc69895962"/>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19"/>
      <w:bookmarkEnd w:id="320"/>
      <w:bookmarkEnd w:id="321"/>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23" w:name="_Toc100587363"/>
      <w:r w:rsidRPr="00515002">
        <w:rPr>
          <w:rFonts w:ascii="Times New Roman" w:eastAsia="Times New Roman" w:hAnsi="Times New Roman" w:cs="Times New Roman"/>
          <w:b/>
          <w:bCs/>
          <w:kern w:val="32"/>
          <w:sz w:val="28"/>
          <w:szCs w:val="28"/>
        </w:rPr>
        <w:t>Зона парков, скверов, садов (Р-2)</w:t>
      </w:r>
      <w:bookmarkEnd w:id="323"/>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24" w:name="_Toc58177922"/>
      <w:bookmarkStart w:id="325" w:name="_Toc58580107"/>
      <w:bookmarkStart w:id="326" w:name="_Toc62232992"/>
      <w:bookmarkStart w:id="327" w:name="_Toc69895969"/>
      <w:r w:rsidRPr="00515002">
        <w:rPr>
          <w:rFonts w:ascii="Times New Roman" w:eastAsia="Times New Roman" w:hAnsi="Times New Roman" w:cs="Times New Roman"/>
          <w:b/>
          <w:bCs/>
          <w:kern w:val="32"/>
          <w:sz w:val="24"/>
          <w:szCs w:val="24"/>
        </w:rPr>
        <w:t>Основные виды разрешенного использования</w:t>
      </w:r>
      <w:bookmarkEnd w:id="324"/>
      <w:bookmarkEnd w:id="325"/>
      <w:bookmarkEnd w:id="326"/>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rPr>
          <w:trHeight w:val="2826"/>
        </w:trPr>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Парки культуры и отдыха (3.6.2)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28" w:name="_Toc58177923"/>
            <w:bookmarkStart w:id="329" w:name="_Toc58580108"/>
            <w:bookmarkStart w:id="330" w:name="_Toc62232993"/>
            <w:bookmarkStart w:id="331" w:name="_Toc6989597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28"/>
            <w:bookmarkEnd w:id="329"/>
            <w:bookmarkEnd w:id="330"/>
            <w:bookmarkEnd w:id="331"/>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32" w:name="_Toc62232994"/>
      <w:bookmarkStart w:id="333" w:name="_Toc6989597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bookmarkEnd w:id="332"/>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334" w:name="_Toc58177925"/>
            <w:bookmarkStart w:id="335" w:name="_Toc58580110"/>
            <w:bookmarkStart w:id="336" w:name="_Toc62232995"/>
            <w:bookmarkStart w:id="337" w:name="_Toc69895972"/>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34"/>
            <w:bookmarkEnd w:id="335"/>
            <w:bookmarkEnd w:id="336"/>
            <w:bookmarkEnd w:id="337"/>
          </w:p>
        </w:tc>
      </w:tr>
      <w:tr w:rsidR="00515002" w:rsidRPr="00515002" w:rsidTr="001A48D4">
        <w:trPr>
          <w:trHeight w:val="273"/>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Предельное количество этажей или предельная высота зданий, </w:t>
            </w:r>
            <w:r w:rsidRPr="00515002">
              <w:rPr>
                <w:rFonts w:ascii="Times New Roman" w:eastAsia="Times New Roman" w:hAnsi="Times New Roman" w:cs="Times New Roman"/>
                <w:sz w:val="24"/>
                <w:szCs w:val="24"/>
              </w:rPr>
              <w:lastRenderedPageBreak/>
              <w:t>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rPr>
          <w:trHeight w:val="2853"/>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Развлекательные мероприятия (4.8.1)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proofErr w:type="spellStart"/>
            <w:r w:rsidRPr="00515002">
              <w:rPr>
                <w:rFonts w:ascii="Times New Roman" w:eastAsia="Times New Roman" w:hAnsi="Times New Roman" w:cs="Times New Roman"/>
                <w:sz w:val="24"/>
                <w:szCs w:val="24"/>
              </w:rPr>
              <w:t>Выставочно</w:t>
            </w:r>
            <w:proofErr w:type="spellEnd"/>
            <w:r w:rsidRPr="00515002">
              <w:rPr>
                <w:rFonts w:ascii="Times New Roman" w:eastAsia="Times New Roman" w:hAnsi="Times New Roman" w:cs="Times New Roman"/>
                <w:sz w:val="24"/>
                <w:szCs w:val="24"/>
              </w:rPr>
              <w:t>-ярмарочная деятельность (4.10)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Площадки для занятий спортом (5.1.3)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38" w:name="_Toc58177926"/>
      <w:bookmarkStart w:id="339" w:name="_Toc58580111"/>
      <w:bookmarkStart w:id="340" w:name="_Toc62232996"/>
      <w:bookmarkStart w:id="341" w:name="_Toc69895973"/>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38"/>
      <w:bookmarkEnd w:id="339"/>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42" w:name="_Toc100587364"/>
      <w:r w:rsidRPr="00515002">
        <w:rPr>
          <w:rFonts w:ascii="Times New Roman" w:eastAsia="Times New Roman" w:hAnsi="Times New Roman" w:cs="Times New Roman"/>
          <w:b/>
          <w:bCs/>
          <w:kern w:val="32"/>
          <w:sz w:val="28"/>
          <w:szCs w:val="28"/>
        </w:rPr>
        <w:t>Зона объектов спортивного назначения (Р-3)</w:t>
      </w:r>
      <w:bookmarkEnd w:id="342"/>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43" w:name="_Toc58177934"/>
      <w:bookmarkStart w:id="344" w:name="_Toc58580113"/>
      <w:bookmarkStart w:id="345" w:name="_Toc62232998"/>
      <w:bookmarkStart w:id="346" w:name="_Toc69895975"/>
      <w:r w:rsidRPr="00515002">
        <w:rPr>
          <w:rFonts w:ascii="Times New Roman" w:eastAsia="Times New Roman" w:hAnsi="Times New Roman" w:cs="Times New Roman"/>
          <w:b/>
          <w:bCs/>
          <w:kern w:val="32"/>
          <w:sz w:val="24"/>
          <w:szCs w:val="24"/>
        </w:rPr>
        <w:t>Основные виды разрешенного использования</w:t>
      </w:r>
      <w:bookmarkEnd w:id="343"/>
      <w:bookmarkEnd w:id="344"/>
      <w:bookmarkEnd w:id="345"/>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47" w:name="_Toc58177935"/>
            <w:bookmarkStart w:id="348" w:name="_Toc58580114"/>
            <w:bookmarkStart w:id="349" w:name="_Toc62232999"/>
            <w:bookmarkStart w:id="350" w:name="_Toc69895976"/>
            <w:r w:rsidRPr="00515002">
              <w:rPr>
                <w:rFonts w:ascii="Times New Roman" w:eastAsia="Times New Roman" w:hAnsi="Times New Roman" w:cs="Times New Roman"/>
                <w:sz w:val="24"/>
                <w:szCs w:val="24"/>
              </w:rPr>
              <w:t>Максимальный процент застройки в границах земельного участка –  50</w:t>
            </w:r>
            <w:bookmarkEnd w:id="347"/>
            <w:bookmarkEnd w:id="348"/>
            <w:bookmarkEnd w:id="349"/>
            <w:bookmarkEnd w:id="350"/>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51" w:name="_Toc58177936"/>
            <w:bookmarkStart w:id="352" w:name="_Toc58580115"/>
            <w:bookmarkStart w:id="353" w:name="_Toc62233000"/>
            <w:bookmarkStart w:id="354" w:name="_Toc6989597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51"/>
            <w:bookmarkEnd w:id="352"/>
            <w:bookmarkEnd w:id="353"/>
            <w:bookmarkEnd w:id="354"/>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bookmarkStart w:id="355" w:name="_Toc62233001"/>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56" w:name="_Toc69895978"/>
      <w:r w:rsidRPr="00515002">
        <w:rPr>
          <w:rFonts w:ascii="Times New Roman" w:eastAsia="Times New Roman" w:hAnsi="Times New Roman" w:cs="Times New Roman"/>
          <w:b/>
          <w:bCs/>
          <w:kern w:val="32"/>
          <w:sz w:val="24"/>
          <w:szCs w:val="24"/>
        </w:rPr>
        <w:t>Условно разрешенные виды использования</w:t>
      </w:r>
      <w:bookmarkEnd w:id="355"/>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rPr>
          <w:trHeight w:val="198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bookmarkStart w:id="357" w:name="_Toc58177938"/>
            <w:bookmarkStart w:id="358" w:name="_Toc58580117"/>
            <w:bookmarkStart w:id="359" w:name="_Toc62233002"/>
            <w:bookmarkStart w:id="360" w:name="_Toc69895979"/>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57"/>
            <w:bookmarkEnd w:id="358"/>
            <w:bookmarkEnd w:id="359"/>
            <w:bookmarkEnd w:id="360"/>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61" w:name="_Toc58177939"/>
      <w:bookmarkStart w:id="362" w:name="_Toc58580118"/>
      <w:bookmarkStart w:id="363" w:name="_Toc62233003"/>
      <w:bookmarkStart w:id="364" w:name="_Toc69895980"/>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61"/>
      <w:bookmarkEnd w:id="362"/>
      <w:bookmarkEnd w:id="363"/>
      <w:bookmarkEnd w:id="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65" w:name="_Toc100587365"/>
      <w:r w:rsidRPr="00515002">
        <w:rPr>
          <w:rFonts w:ascii="Times New Roman" w:eastAsia="Times New Roman" w:hAnsi="Times New Roman" w:cs="Times New Roman"/>
          <w:b/>
          <w:bCs/>
          <w:kern w:val="32"/>
          <w:sz w:val="28"/>
          <w:szCs w:val="28"/>
        </w:rPr>
        <w:t>Зона лесов (Р-4)</w:t>
      </w:r>
      <w:bookmarkEnd w:id="365"/>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66" w:name="_Toc62233005"/>
      <w:bookmarkStart w:id="367" w:name="_Toc69895982"/>
      <w:r w:rsidRPr="00515002">
        <w:rPr>
          <w:rFonts w:ascii="Times New Roman" w:eastAsia="Times New Roman" w:hAnsi="Times New Roman" w:cs="Times New Roman"/>
          <w:b/>
          <w:bCs/>
          <w:kern w:val="32"/>
          <w:sz w:val="24"/>
          <w:szCs w:val="24"/>
        </w:rPr>
        <w:t>Основные виды разрешенного использования</w:t>
      </w:r>
      <w:bookmarkEnd w:id="366"/>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68" w:name="_Toc62233006"/>
      <w:bookmarkStart w:id="369" w:name="_Toc69895983"/>
      <w:r w:rsidRPr="00515002">
        <w:rPr>
          <w:rFonts w:ascii="Times New Roman" w:eastAsia="Times New Roman" w:hAnsi="Times New Roman" w:cs="Times New Roman"/>
          <w:b/>
          <w:bCs/>
          <w:kern w:val="32"/>
          <w:sz w:val="24"/>
          <w:szCs w:val="24"/>
        </w:rPr>
        <w:t>Условно разрешенные виды использования</w:t>
      </w:r>
      <w:bookmarkEnd w:id="368"/>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70" w:name="_Toc62233007"/>
      <w:bookmarkStart w:id="371" w:name="_Toc69895984"/>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72" w:name="_Toc100587366"/>
      <w:r w:rsidRPr="00515002">
        <w:rPr>
          <w:rFonts w:ascii="Times New Roman" w:eastAsia="Times New Roman" w:hAnsi="Times New Roman" w:cs="Times New Roman"/>
          <w:b/>
          <w:bCs/>
          <w:kern w:val="32"/>
          <w:sz w:val="28"/>
          <w:szCs w:val="28"/>
        </w:rPr>
        <w:t>Зона отдыха (Р-5)</w:t>
      </w:r>
      <w:bookmarkEnd w:id="372"/>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73" w:name="_Toc54010518"/>
      <w:bookmarkStart w:id="374" w:name="_Toc54096455"/>
      <w:bookmarkStart w:id="375" w:name="_Toc54868149"/>
      <w:bookmarkStart w:id="376" w:name="_Toc56437954"/>
      <w:bookmarkStart w:id="377" w:name="_Toc60225929"/>
      <w:r w:rsidRPr="00515002">
        <w:rPr>
          <w:rFonts w:ascii="Times New Roman" w:eastAsia="Times New Roman" w:hAnsi="Times New Roman" w:cs="Times New Roman"/>
          <w:b/>
          <w:bCs/>
          <w:kern w:val="32"/>
          <w:sz w:val="24"/>
          <w:szCs w:val="24"/>
        </w:rPr>
        <w:t>Основные виды разрешенного использования</w:t>
      </w:r>
      <w:bookmarkEnd w:id="373"/>
      <w:bookmarkEnd w:id="374"/>
      <w:bookmarkEnd w:id="375"/>
      <w:bookmarkEnd w:id="376"/>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72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378" w:name="_Toc54010519"/>
            <w:bookmarkStart w:id="379" w:name="_Toc54096456"/>
            <w:bookmarkStart w:id="380" w:name="_Toc54868150"/>
            <w:bookmarkStart w:id="381" w:name="_Toc56437955"/>
            <w:bookmarkStart w:id="382" w:name="_Toc6022593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378"/>
            <w:bookmarkEnd w:id="379"/>
            <w:bookmarkEnd w:id="380"/>
            <w:bookmarkEnd w:id="381"/>
            <w:bookmarkEnd w:id="382"/>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Парки культуры и отдыха (3.6.2)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3,0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подлежит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Обеспечение дорожного отдыха (4.9.1.2)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0,02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максимальные размеры земельного участка –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Природно-познавательный туризм (5.2)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Туристическое обслуживание (5.2.1)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Курортная деятельность (9.2)</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w:t>
            </w:r>
            <w:r w:rsidRPr="00515002">
              <w:rPr>
                <w:rFonts w:ascii="Times New Roman" w:eastAsia="Times New Roman" w:hAnsi="Times New Roman" w:cs="Times New Roman"/>
                <w:sz w:val="24"/>
                <w:szCs w:val="24"/>
              </w:rPr>
              <w:br/>
              <w:t>–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84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Санаторная деятельность (9.2.1)</w:t>
            </w:r>
          </w:p>
        </w:tc>
        <w:tc>
          <w:tcPr>
            <w:tcW w:w="6728"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w:t>
            </w:r>
            <w:r w:rsidRPr="00515002">
              <w:rPr>
                <w:rFonts w:ascii="Times New Roman" w:eastAsia="Times New Roman" w:hAnsi="Times New Roman" w:cs="Times New Roman"/>
                <w:sz w:val="24"/>
                <w:szCs w:val="24"/>
              </w:rPr>
              <w:br/>
              <w:t>– 0,1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Максимальный процент застройки в границах земельного </w:t>
            </w:r>
            <w:r w:rsidRPr="00515002">
              <w:rPr>
                <w:rFonts w:ascii="Times New Roman" w:eastAsia="Times New Roman" w:hAnsi="Times New Roman" w:cs="Times New Roman"/>
                <w:sz w:val="24"/>
                <w:szCs w:val="24"/>
              </w:rPr>
              <w:lastRenderedPageBreak/>
              <w:t>участка – 60</w:t>
            </w:r>
          </w:p>
        </w:tc>
      </w:tr>
    </w:tbl>
    <w:p w:rsidR="00515002" w:rsidRPr="00515002" w:rsidRDefault="00515002" w:rsidP="00515002">
      <w:pPr>
        <w:spacing w:after="0" w:line="240" w:lineRule="auto"/>
        <w:jc w:val="both"/>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383" w:name="_Toc54010520"/>
      <w:bookmarkStart w:id="384" w:name="_Toc54096457"/>
      <w:bookmarkStart w:id="385" w:name="_Toc54868151"/>
      <w:bookmarkStart w:id="386" w:name="_Toc56437956"/>
      <w:bookmarkStart w:id="387" w:name="_Toc60225931"/>
      <w:r w:rsidRPr="00515002">
        <w:rPr>
          <w:rFonts w:ascii="Times New Roman" w:eastAsia="Times New Roman" w:hAnsi="Times New Roman" w:cs="Times New Roman"/>
          <w:b/>
          <w:bCs/>
          <w:kern w:val="32"/>
          <w:sz w:val="24"/>
          <w:szCs w:val="24"/>
        </w:rPr>
        <w:t xml:space="preserve">Условно </w:t>
      </w:r>
      <w:r w:rsidR="00122280" w:rsidRPr="00515002">
        <w:rPr>
          <w:rFonts w:ascii="Times New Roman" w:eastAsia="Times New Roman" w:hAnsi="Times New Roman" w:cs="Times New Roman"/>
          <w:b/>
          <w:bCs/>
          <w:kern w:val="32"/>
          <w:sz w:val="24"/>
          <w:szCs w:val="24"/>
        </w:rPr>
        <w:t>разрешенные виды</w:t>
      </w:r>
      <w:r w:rsidRPr="00515002">
        <w:rPr>
          <w:rFonts w:ascii="Times New Roman" w:eastAsia="Times New Roman" w:hAnsi="Times New Roman" w:cs="Times New Roman"/>
          <w:b/>
          <w:bCs/>
          <w:kern w:val="32"/>
          <w:sz w:val="24"/>
          <w:szCs w:val="24"/>
        </w:rPr>
        <w:t xml:space="preserve"> использования</w:t>
      </w:r>
      <w:bookmarkEnd w:id="383"/>
      <w:bookmarkEnd w:id="384"/>
      <w:bookmarkEnd w:id="385"/>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388" w:name="_Toc54010521"/>
      <w:bookmarkStart w:id="389" w:name="_Toc54096458"/>
      <w:bookmarkStart w:id="390" w:name="_Toc54868152"/>
      <w:bookmarkStart w:id="391" w:name="_Toc56437957"/>
      <w:bookmarkStart w:id="392" w:name="_Toc60225932"/>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388"/>
      <w:bookmarkEnd w:id="389"/>
      <w:bookmarkEnd w:id="390"/>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393" w:name="_Toc54010522"/>
            <w:bookmarkStart w:id="394" w:name="_Toc54096459"/>
            <w:bookmarkStart w:id="395" w:name="_Toc54868153"/>
            <w:bookmarkStart w:id="396" w:name="_Toc56437958"/>
            <w:bookmarkStart w:id="397" w:name="_Toc60225933"/>
            <w:r w:rsidRPr="00515002">
              <w:rPr>
                <w:rFonts w:ascii="Times New Roman" w:eastAsia="Times New Roman" w:hAnsi="Times New Roman" w:cs="Times New Roman"/>
                <w:sz w:val="24"/>
                <w:szCs w:val="24"/>
              </w:rPr>
              <w:t>Предоставление коммунальных услуг (3.1.1)</w:t>
            </w:r>
            <w:bookmarkEnd w:id="393"/>
            <w:bookmarkEnd w:id="394"/>
            <w:bookmarkEnd w:id="395"/>
            <w:bookmarkEnd w:id="396"/>
            <w:bookmarkEnd w:id="397"/>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398" w:name="_Toc100587367"/>
      <w:r w:rsidRPr="00515002">
        <w:rPr>
          <w:rFonts w:ascii="Times New Roman" w:eastAsia="Times New Roman" w:hAnsi="Times New Roman" w:cs="Times New Roman"/>
          <w:b/>
          <w:bCs/>
          <w:kern w:val="32"/>
          <w:sz w:val="28"/>
          <w:szCs w:val="28"/>
        </w:rPr>
        <w:t>Зона развития спорта и отдыха (Р-6)</w:t>
      </w:r>
      <w:bookmarkEnd w:id="398"/>
    </w:p>
    <w:p w:rsidR="00515002" w:rsidRPr="00515002" w:rsidRDefault="00515002" w:rsidP="00515002">
      <w:pPr>
        <w:spacing w:after="0" w:line="240" w:lineRule="auto"/>
        <w:ind w:firstLine="709"/>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6969"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Спорт (5.1)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3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Природно-познавательный туризм (5.2)</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Туристическое обслуживание (5.2.1)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Охрана природных территорий (9.1)</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Предельные минимальные размеры земельного участка – не подлежат установлению </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r w:rsidR="00515002" w:rsidRPr="00515002" w:rsidTr="001A48D4">
        <w:tc>
          <w:tcPr>
            <w:tcW w:w="2602"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Земельные участки (территории) общего пользования (12.0)</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Улично-дорожная сеть (12.0.1)</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 xml:space="preserve">Благоустройство </w:t>
            </w:r>
            <w:r w:rsidRPr="00515002">
              <w:rPr>
                <w:rFonts w:ascii="Times New Roman" w:eastAsia="Times New Roman" w:hAnsi="Times New Roman" w:cs="Times New Roman"/>
                <w:sz w:val="24"/>
                <w:szCs w:val="24"/>
              </w:rPr>
              <w:lastRenderedPageBreak/>
              <w:t>территории (12.0.2)</w:t>
            </w:r>
          </w:p>
        </w:tc>
        <w:tc>
          <w:tcPr>
            <w:tcW w:w="6969"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lastRenderedPageBreak/>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both"/>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rPr>
          <w:trHeight w:val="1986"/>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Магазины (4.4)</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Общественное питание (4.6)</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3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2 этажа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b/>
                <w:bCs/>
                <w:sz w:val="24"/>
                <w:szCs w:val="24"/>
              </w:rPr>
            </w:pPr>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Благоустройство территории (12.0.2)</w:t>
            </w:r>
          </w:p>
        </w:tc>
      </w:tr>
    </w:tbl>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399" w:name="_Toc100587368"/>
      <w:r w:rsidRPr="00515002">
        <w:rPr>
          <w:rFonts w:ascii="Times New Roman" w:eastAsia="Times New Roman" w:hAnsi="Times New Roman" w:cs="Times New Roman"/>
          <w:b/>
          <w:bCs/>
          <w:i/>
          <w:iCs/>
          <w:kern w:val="32"/>
          <w:sz w:val="28"/>
          <w:szCs w:val="28"/>
        </w:rPr>
        <w:t>Зоны специального назначения (С)</w:t>
      </w:r>
      <w:bookmarkEnd w:id="399"/>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00" w:name="_Toc100587369"/>
      <w:r w:rsidRPr="00515002">
        <w:rPr>
          <w:rFonts w:ascii="Times New Roman" w:eastAsia="Times New Roman" w:hAnsi="Times New Roman" w:cs="Times New Roman"/>
          <w:b/>
          <w:bCs/>
          <w:kern w:val="32"/>
          <w:sz w:val="28"/>
          <w:szCs w:val="28"/>
        </w:rPr>
        <w:t>Зона кладбищ (С-1)</w:t>
      </w:r>
      <w:bookmarkEnd w:id="40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01" w:name="_Toc58177942"/>
      <w:bookmarkStart w:id="402" w:name="_Toc58580121"/>
      <w:bookmarkStart w:id="403" w:name="_Toc62233010"/>
      <w:bookmarkStart w:id="404" w:name="_Toc69895987"/>
      <w:r w:rsidRPr="00515002">
        <w:rPr>
          <w:rFonts w:ascii="Times New Roman" w:eastAsia="Times New Roman" w:hAnsi="Times New Roman" w:cs="Times New Roman"/>
          <w:b/>
          <w:bCs/>
          <w:kern w:val="32"/>
          <w:sz w:val="24"/>
          <w:szCs w:val="24"/>
        </w:rPr>
        <w:t>Основные виды разрешенного использования</w:t>
      </w:r>
      <w:bookmarkEnd w:id="401"/>
      <w:bookmarkEnd w:id="402"/>
      <w:bookmarkEnd w:id="403"/>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Ритуальная деятельность (12.1)</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0,05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5,0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05" w:name="_Toc58177943"/>
            <w:bookmarkStart w:id="406" w:name="_Toc58580122"/>
            <w:bookmarkStart w:id="407" w:name="_Toc62233011"/>
            <w:bookmarkStart w:id="408" w:name="_Toc69895988"/>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05"/>
            <w:bookmarkEnd w:id="406"/>
            <w:bookmarkEnd w:id="407"/>
            <w:bookmarkEnd w:id="408"/>
          </w:p>
        </w:tc>
      </w:tr>
    </w:tbl>
    <w:p w:rsidR="00515002" w:rsidRPr="00515002" w:rsidRDefault="00515002" w:rsidP="00122280">
      <w:pPr>
        <w:spacing w:after="0" w:line="240" w:lineRule="auto"/>
        <w:rPr>
          <w:rFonts w:ascii="Times New Roman" w:eastAsia="Times New Roman" w:hAnsi="Times New Roman" w:cs="Times New Roman"/>
          <w:b/>
          <w:bCs/>
          <w:kern w:val="32"/>
          <w:sz w:val="24"/>
          <w:szCs w:val="24"/>
        </w:rPr>
      </w:pPr>
      <w:bookmarkStart w:id="409" w:name="_Toc58177944"/>
      <w:bookmarkStart w:id="410" w:name="_Toc62233012"/>
      <w:bookmarkStart w:id="411" w:name="_Toc69895989"/>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122280" w:rsidRDefault="00122280"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r w:rsidRPr="00515002">
        <w:rPr>
          <w:rFonts w:ascii="Times New Roman" w:eastAsia="Times New Roman" w:hAnsi="Times New Roman" w:cs="Times New Roman"/>
          <w:b/>
          <w:bCs/>
          <w:kern w:val="32"/>
          <w:sz w:val="24"/>
          <w:szCs w:val="24"/>
        </w:rPr>
        <w:lastRenderedPageBreak/>
        <w:t>Условно разрешенные виды использования</w:t>
      </w:r>
      <w:bookmarkEnd w:id="409"/>
      <w:bookmarkEnd w:id="410"/>
      <w:bookmarkEnd w:id="4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rPr>
          <w:trHeight w:val="2777"/>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Религиозное использование (3.7)</w:t>
            </w:r>
          </w:p>
          <w:p w:rsidR="00515002" w:rsidRPr="00515002" w:rsidRDefault="00515002" w:rsidP="00515002">
            <w:pPr>
              <w:spacing w:after="0" w:line="240" w:lineRule="auto"/>
              <w:jc w:val="center"/>
              <w:rPr>
                <w:rFonts w:ascii="Times New Roman" w:eastAsia="Times New Roman" w:hAnsi="Times New Roman" w:cs="Times New Roman"/>
                <w:sz w:val="24"/>
                <w:szCs w:val="24"/>
              </w:rPr>
            </w:pPr>
          </w:p>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12" w:name="_Toc58177945"/>
            <w:bookmarkStart w:id="413" w:name="_Toc58580124"/>
            <w:bookmarkStart w:id="414" w:name="_Toc62233013"/>
            <w:bookmarkStart w:id="415" w:name="_Toc69895990"/>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12"/>
            <w:bookmarkEnd w:id="413"/>
            <w:bookmarkEnd w:id="414"/>
            <w:bookmarkEnd w:id="415"/>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16" w:name="_Toc58177946"/>
      <w:bookmarkStart w:id="417" w:name="_Toc58580125"/>
      <w:bookmarkStart w:id="418" w:name="_Toc62233014"/>
      <w:bookmarkStart w:id="419" w:name="_Toc69895991"/>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16"/>
      <w:bookmarkEnd w:id="417"/>
      <w:bookmarkEnd w:id="418"/>
      <w:bookmarkEnd w:id="4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Осуществление религиозных обрядов (3.7.1)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420" w:name="_Toc58177947"/>
            <w:bookmarkStart w:id="421" w:name="_Toc58580126"/>
            <w:bookmarkStart w:id="422" w:name="_Toc62233015"/>
            <w:bookmarkStart w:id="423" w:name="_Toc69895992"/>
            <w:r w:rsidRPr="00515002">
              <w:rPr>
                <w:rFonts w:ascii="Times New Roman" w:eastAsia="Times New Roman" w:hAnsi="Times New Roman" w:cs="Times New Roman"/>
                <w:sz w:val="24"/>
                <w:szCs w:val="24"/>
              </w:rPr>
              <w:t>Благоустройство территории  (12.0.2)</w:t>
            </w:r>
            <w:bookmarkEnd w:id="420"/>
            <w:bookmarkEnd w:id="421"/>
            <w:bookmarkEnd w:id="422"/>
            <w:bookmarkEnd w:id="423"/>
          </w:p>
        </w:tc>
      </w:tr>
    </w:tbl>
    <w:p w:rsidR="00515002" w:rsidRPr="00515002" w:rsidRDefault="00515002" w:rsidP="00515002">
      <w:pPr>
        <w:spacing w:after="0" w:line="240" w:lineRule="auto"/>
        <w:jc w:val="both"/>
        <w:rPr>
          <w:rFonts w:ascii="Times New Roman" w:eastAsia="Times New Roman" w:hAnsi="Times New Roman" w:cs="Times New Roman"/>
          <w:b/>
          <w:bCs/>
          <w:kern w:val="32"/>
          <w:sz w:val="28"/>
          <w:szCs w:val="28"/>
          <w:highlight w:val="yellow"/>
        </w:rPr>
      </w:pP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24" w:name="_Toc100587370"/>
      <w:r w:rsidRPr="00515002">
        <w:rPr>
          <w:rFonts w:ascii="Times New Roman" w:eastAsia="Times New Roman" w:hAnsi="Times New Roman" w:cs="Times New Roman"/>
          <w:b/>
          <w:bCs/>
          <w:kern w:val="32"/>
          <w:sz w:val="28"/>
          <w:szCs w:val="28"/>
        </w:rPr>
        <w:t>Зона складирования и захоронения отходов (С-2)</w:t>
      </w:r>
      <w:bookmarkEnd w:id="42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25" w:name="_Toc58580128"/>
      <w:bookmarkStart w:id="426" w:name="_Toc62233017"/>
      <w:bookmarkStart w:id="427" w:name="_Toc69895994"/>
      <w:r w:rsidRPr="00515002">
        <w:rPr>
          <w:rFonts w:ascii="Times New Roman" w:eastAsia="Times New Roman" w:hAnsi="Times New Roman" w:cs="Times New Roman"/>
          <w:b/>
          <w:bCs/>
          <w:kern w:val="32"/>
          <w:sz w:val="24"/>
          <w:szCs w:val="24"/>
        </w:rPr>
        <w:t>Основные виды разрешенного использования</w:t>
      </w:r>
      <w:bookmarkEnd w:id="425"/>
      <w:bookmarkEnd w:id="426"/>
      <w:bookmarkEnd w:id="4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Виды разрешенного использования</w:t>
            </w:r>
          </w:p>
        </w:tc>
        <w:tc>
          <w:tcPr>
            <w:tcW w:w="7053"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b/>
                <w:bCs/>
                <w:sz w:val="24"/>
                <w:szCs w:val="24"/>
              </w:rPr>
            </w:pPr>
            <w:r w:rsidRPr="00515002">
              <w:rPr>
                <w:rFonts w:ascii="Times New Roman" w:eastAsia="Times New Roman" w:hAnsi="Times New Roman" w:cs="Times New Roman"/>
                <w:b/>
                <w:bCs/>
                <w:sz w:val="24"/>
                <w:szCs w:val="24"/>
              </w:rPr>
              <w:t>Предельные размеры земельных участков и параметры строительства и реконструкции объектов капитального строительства</w:t>
            </w:r>
          </w:p>
        </w:tc>
      </w:tr>
      <w:tr w:rsidR="00515002" w:rsidRPr="00515002" w:rsidTr="001A48D4">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Специальная деятельность (12.2)</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1,0 га</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1 м</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28" w:name="_Toc58580129"/>
            <w:bookmarkStart w:id="429" w:name="_Toc62233018"/>
            <w:bookmarkStart w:id="430" w:name="_Toc69895995"/>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28"/>
            <w:bookmarkEnd w:id="429"/>
            <w:bookmarkEnd w:id="430"/>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31" w:name="_Toc58580130"/>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32" w:name="_Toc62233019"/>
      <w:bookmarkStart w:id="433" w:name="_Toc69895996"/>
      <w:r w:rsidRPr="00515002">
        <w:rPr>
          <w:rFonts w:ascii="Times New Roman" w:eastAsia="Times New Roman" w:hAnsi="Times New Roman" w:cs="Times New Roman"/>
          <w:b/>
          <w:bCs/>
          <w:kern w:val="32"/>
          <w:sz w:val="24"/>
          <w:szCs w:val="24"/>
        </w:rPr>
        <w:t>Условно разрешенные виды использования</w:t>
      </w:r>
      <w:bookmarkEnd w:id="431"/>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15002" w:rsidRPr="00515002" w:rsidTr="001A48D4">
        <w:trPr>
          <w:trHeight w:val="2777"/>
        </w:trPr>
        <w:tc>
          <w:tcPr>
            <w:tcW w:w="2518"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Стоянки транспорта общего пользования (7.2.3)</w:t>
            </w:r>
          </w:p>
        </w:tc>
        <w:tc>
          <w:tcPr>
            <w:tcW w:w="7053" w:type="dxa"/>
            <w:shd w:val="clear" w:color="auto" w:fill="auto"/>
          </w:tcPr>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минимальные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Предельные максимальные размеры земельного участка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Минимальные отступы от границ земельных участков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 не подлежат установлению</w:t>
            </w:r>
          </w:p>
          <w:p w:rsidR="00515002" w:rsidRPr="00515002" w:rsidRDefault="00515002" w:rsidP="00515002">
            <w:pPr>
              <w:spacing w:after="0" w:line="240" w:lineRule="auto"/>
              <w:jc w:val="both"/>
              <w:rPr>
                <w:rFonts w:ascii="Times New Roman" w:eastAsia="Times New Roman" w:hAnsi="Times New Roman" w:cs="Times New Roman"/>
                <w:sz w:val="24"/>
                <w:szCs w:val="24"/>
              </w:rPr>
            </w:pPr>
            <w:bookmarkStart w:id="434" w:name="_Toc58580131"/>
            <w:bookmarkStart w:id="435" w:name="_Toc62233020"/>
            <w:bookmarkStart w:id="436" w:name="_Toc69895997"/>
            <w:r w:rsidRPr="00515002">
              <w:rPr>
                <w:rFonts w:ascii="Times New Roman" w:eastAsia="Times New Roman" w:hAnsi="Times New Roman" w:cs="Times New Roman"/>
                <w:sz w:val="24"/>
                <w:szCs w:val="24"/>
              </w:rPr>
              <w:t>Максимальный процент застройки в границах земельного участка – не подлежат установлению</w:t>
            </w:r>
            <w:bookmarkEnd w:id="434"/>
            <w:bookmarkEnd w:id="435"/>
            <w:bookmarkEnd w:id="436"/>
          </w:p>
        </w:tc>
      </w:tr>
    </w:tbl>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37" w:name="_Toc58580132"/>
      <w:bookmarkStart w:id="438" w:name="_Toc62233021"/>
      <w:bookmarkStart w:id="439" w:name="_Toc69895998"/>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37"/>
      <w:bookmarkEnd w:id="438"/>
      <w:bookmarkEnd w:id="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Предоставление коммунальных услуг (3.1.1)</w:t>
            </w:r>
          </w:p>
        </w:tc>
      </w:tr>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bookmarkStart w:id="440" w:name="_Toc58580133"/>
            <w:bookmarkStart w:id="441" w:name="_Toc62233022"/>
            <w:bookmarkStart w:id="442" w:name="_Toc69895999"/>
            <w:r w:rsidRPr="00515002">
              <w:rPr>
                <w:rFonts w:ascii="Times New Roman" w:eastAsia="Times New Roman" w:hAnsi="Times New Roman" w:cs="Times New Roman"/>
                <w:sz w:val="24"/>
                <w:szCs w:val="24"/>
              </w:rPr>
              <w:t>Благоустройство территории  (12.0.2)</w:t>
            </w:r>
            <w:bookmarkEnd w:id="440"/>
            <w:bookmarkEnd w:id="441"/>
            <w:bookmarkEnd w:id="442"/>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515002" w:rsidRDefault="00515002" w:rsidP="00515002">
      <w:pPr>
        <w:spacing w:after="0" w:line="240" w:lineRule="auto"/>
        <w:jc w:val="center"/>
        <w:rPr>
          <w:rFonts w:ascii="Times New Roman" w:eastAsia="Times New Roman" w:hAnsi="Times New Roman" w:cs="Times New Roman"/>
          <w:b/>
          <w:bCs/>
          <w:i/>
          <w:iCs/>
          <w:kern w:val="32"/>
          <w:sz w:val="28"/>
          <w:szCs w:val="28"/>
        </w:rPr>
      </w:pPr>
    </w:p>
    <w:p w:rsidR="00122280" w:rsidRPr="00515002" w:rsidRDefault="00122280" w:rsidP="00515002">
      <w:pPr>
        <w:spacing w:after="0" w:line="240" w:lineRule="auto"/>
        <w:jc w:val="center"/>
        <w:rPr>
          <w:rFonts w:ascii="Times New Roman" w:eastAsia="Times New Roman" w:hAnsi="Times New Roman" w:cs="Times New Roman"/>
          <w:b/>
          <w:bCs/>
          <w:i/>
          <w:iCs/>
          <w:kern w:val="32"/>
          <w:sz w:val="28"/>
          <w:szCs w:val="28"/>
        </w:rPr>
      </w:pPr>
    </w:p>
    <w:p w:rsidR="00515002" w:rsidRPr="00515002" w:rsidRDefault="00515002" w:rsidP="00515002">
      <w:pPr>
        <w:spacing w:after="0" w:line="240" w:lineRule="auto"/>
        <w:jc w:val="center"/>
        <w:rPr>
          <w:rFonts w:ascii="Times New Roman" w:eastAsia="Times New Roman" w:hAnsi="Times New Roman" w:cs="Times New Roman"/>
          <w:b/>
          <w:bCs/>
          <w:i/>
          <w:iCs/>
          <w:kern w:val="32"/>
          <w:sz w:val="28"/>
          <w:szCs w:val="28"/>
        </w:rPr>
      </w:pPr>
      <w:bookmarkStart w:id="443" w:name="_Toc100587371"/>
      <w:r w:rsidRPr="00515002">
        <w:rPr>
          <w:rFonts w:ascii="Times New Roman" w:eastAsia="Times New Roman" w:hAnsi="Times New Roman" w:cs="Times New Roman"/>
          <w:b/>
          <w:bCs/>
          <w:i/>
          <w:iCs/>
          <w:kern w:val="32"/>
          <w:sz w:val="28"/>
          <w:szCs w:val="28"/>
        </w:rPr>
        <w:lastRenderedPageBreak/>
        <w:t>Иные зоны (И)</w:t>
      </w:r>
      <w:bookmarkEnd w:id="443"/>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44" w:name="_Toc100587372"/>
      <w:r w:rsidRPr="00515002">
        <w:rPr>
          <w:rFonts w:ascii="Times New Roman" w:eastAsia="Times New Roman" w:hAnsi="Times New Roman" w:cs="Times New Roman"/>
          <w:b/>
          <w:bCs/>
          <w:kern w:val="32"/>
          <w:sz w:val="28"/>
          <w:szCs w:val="28"/>
        </w:rPr>
        <w:t>Зона акваторий (И-1)</w:t>
      </w:r>
      <w:bookmarkEnd w:id="444"/>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45" w:name="_Toc58580136"/>
      <w:bookmarkStart w:id="446" w:name="_Toc62233025"/>
      <w:bookmarkStart w:id="447" w:name="_Toc69896002"/>
      <w:r w:rsidRPr="00515002">
        <w:rPr>
          <w:rFonts w:ascii="Times New Roman" w:eastAsia="Times New Roman" w:hAnsi="Times New Roman" w:cs="Times New Roman"/>
          <w:b/>
          <w:bCs/>
          <w:kern w:val="32"/>
          <w:sz w:val="24"/>
          <w:szCs w:val="24"/>
        </w:rPr>
        <w:t>Основные виды разрешенного использования</w:t>
      </w:r>
      <w:bookmarkEnd w:id="445"/>
      <w:bookmarkEnd w:id="446"/>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jc w:val="center"/>
        <w:rPr>
          <w:rFonts w:ascii="Times New Roman" w:eastAsia="Times New Roman" w:hAnsi="Times New Roman" w:cs="Times New Roman"/>
          <w:b/>
          <w:bCs/>
          <w:kern w:val="32"/>
          <w:sz w:val="24"/>
          <w:szCs w:val="24"/>
        </w:rPr>
      </w:pPr>
      <w:bookmarkStart w:id="448" w:name="_Toc62233026"/>
      <w:bookmarkStart w:id="449" w:name="_Toc69896003"/>
      <w:r w:rsidRPr="00515002">
        <w:rPr>
          <w:rFonts w:ascii="Times New Roman" w:eastAsia="Times New Roman" w:hAnsi="Times New Roman" w:cs="Times New Roman"/>
          <w:b/>
          <w:bCs/>
          <w:kern w:val="32"/>
          <w:sz w:val="24"/>
          <w:szCs w:val="24"/>
        </w:rPr>
        <w:t>Условно разрешенные виды использования</w:t>
      </w:r>
      <w:bookmarkEnd w:id="448"/>
      <w:bookmarkEnd w:id="4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122280" w:rsidP="00515002">
      <w:pPr>
        <w:spacing w:after="0" w:line="240" w:lineRule="auto"/>
        <w:jc w:val="center"/>
        <w:rPr>
          <w:rFonts w:ascii="Times New Roman" w:eastAsia="Times New Roman" w:hAnsi="Times New Roman" w:cs="Times New Roman"/>
          <w:b/>
          <w:bCs/>
          <w:kern w:val="32"/>
          <w:sz w:val="24"/>
          <w:szCs w:val="24"/>
        </w:rPr>
      </w:pPr>
      <w:bookmarkStart w:id="450" w:name="_Toc58580138"/>
      <w:bookmarkStart w:id="451" w:name="_Toc62233027"/>
      <w:bookmarkStart w:id="452" w:name="_Toc69896004"/>
      <w:r w:rsidRPr="00515002">
        <w:rPr>
          <w:rFonts w:ascii="Times New Roman" w:eastAsia="Times New Roman" w:hAnsi="Times New Roman" w:cs="Times New Roman"/>
          <w:b/>
          <w:bCs/>
          <w:kern w:val="32"/>
          <w:sz w:val="24"/>
          <w:szCs w:val="24"/>
        </w:rPr>
        <w:t>Вспомогательные виды</w:t>
      </w:r>
      <w:r w:rsidR="00515002" w:rsidRPr="00515002">
        <w:rPr>
          <w:rFonts w:ascii="Times New Roman" w:eastAsia="Times New Roman" w:hAnsi="Times New Roman" w:cs="Times New Roman"/>
          <w:b/>
          <w:bCs/>
          <w:kern w:val="32"/>
          <w:sz w:val="24"/>
          <w:szCs w:val="24"/>
        </w:rPr>
        <w:t xml:space="preserve"> разрешенного использования</w:t>
      </w:r>
      <w:bookmarkEnd w:id="450"/>
      <w:bookmarkEnd w:id="451"/>
      <w:bookmarkEnd w:id="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15002" w:rsidRPr="00515002" w:rsidTr="001A48D4">
        <w:tc>
          <w:tcPr>
            <w:tcW w:w="9571" w:type="dxa"/>
            <w:shd w:val="clear" w:color="auto" w:fill="auto"/>
          </w:tcPr>
          <w:p w:rsidR="00515002" w:rsidRPr="00515002" w:rsidRDefault="00515002" w:rsidP="00515002">
            <w:pPr>
              <w:spacing w:after="0" w:line="240" w:lineRule="auto"/>
              <w:jc w:val="center"/>
              <w:rPr>
                <w:rFonts w:ascii="Times New Roman" w:eastAsia="Times New Roman" w:hAnsi="Times New Roman" w:cs="Times New Roman"/>
                <w:sz w:val="24"/>
                <w:szCs w:val="24"/>
              </w:rPr>
            </w:pPr>
            <w:r w:rsidRPr="00515002">
              <w:rPr>
                <w:rFonts w:ascii="Times New Roman" w:eastAsia="Times New Roman" w:hAnsi="Times New Roman" w:cs="Times New Roman"/>
                <w:sz w:val="24"/>
                <w:szCs w:val="24"/>
              </w:rPr>
              <w:t>Не подлежат установлению</w:t>
            </w:r>
          </w:p>
        </w:tc>
      </w:tr>
    </w:tbl>
    <w:p w:rsidR="00515002" w:rsidRPr="00515002" w:rsidRDefault="00515002" w:rsidP="00515002">
      <w:pPr>
        <w:spacing w:after="0" w:line="240" w:lineRule="auto"/>
        <w:jc w:val="both"/>
        <w:rPr>
          <w:rFonts w:ascii="Times New Roman" w:eastAsia="Times New Roman" w:hAnsi="Times New Roman" w:cs="Times New Roman"/>
          <w:sz w:val="24"/>
          <w:szCs w:val="20"/>
        </w:rPr>
      </w:pP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Примечания.</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мест для стоянки (размещения) индивидуального автотранспорта в границах земельного участка, а также соблюдение строительных, экологических, санитарно-гигиенических, противопожарных и иных правил, нормативов.</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pPr>
      <w:r w:rsidRPr="00515002">
        <w:rPr>
          <w:rFonts w:ascii="Times New Roman" w:eastAsia="Times New Roman" w:hAnsi="Times New Roman" w:cs="Times New Roman"/>
          <w:sz w:val="24"/>
          <w:szCs w:val="20"/>
        </w:rPr>
        <w:t>2. В случае если земельный участок под существующими зданиями, строениями, сооружениями, право собственности на которые зарегистрировано в установленном законом порядке, не образован до вступления в силу Правил, при этом территория под указанными зданиями, строениями, сооружениями граничит с территориями общего пользования (красными линиями территорий общего пользования) и (или) земельными участками, образованными до вступления в силу Правил, препятствующими образованию земельного участка под существующими зданиями, строениями, сооружениями в соответствии с примечанием 2 настоящей статьи, образование такого земельного участка осуществляется без учета положений примечания 2 настоящей статьи, но с учетом границ указанных территорий общего пользования (красных линий таких территорий), а также границ указанных земельных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4"/>
          <w:szCs w:val="20"/>
        </w:rPr>
        <w:sectPr w:rsidR="00515002" w:rsidRPr="00515002" w:rsidSect="00503938">
          <w:pgSz w:w="11907" w:h="16839" w:code="9"/>
          <w:pgMar w:top="1134" w:right="851" w:bottom="1134" w:left="1701" w:header="709" w:footer="709" w:gutter="0"/>
          <w:pgNumType w:start="16"/>
          <w:cols w:space="708"/>
          <w:docGrid w:linePitch="360"/>
        </w:sectPr>
      </w:pPr>
      <w:r w:rsidRPr="00515002">
        <w:rPr>
          <w:rFonts w:ascii="Times New Roman" w:eastAsia="Times New Roman" w:hAnsi="Times New Roman" w:cs="Times New Roman"/>
          <w:sz w:val="24"/>
          <w:szCs w:val="20"/>
        </w:rPr>
        <w:t>3. Минимальные отступы от стен существующих зданий, строений, сооружений до границ земельных участков (в границах которых расположены эти существующие здания, строения, сооружения), совпадающих с улицами и проездами  по линиям существующей застройки, в условиях реконструкции допускается устанавливать менее 3 метров.</w:t>
      </w:r>
    </w:p>
    <w:p w:rsidR="00515002" w:rsidRPr="00515002" w:rsidRDefault="00515002" w:rsidP="00515002">
      <w:pPr>
        <w:spacing w:after="0" w:line="240" w:lineRule="auto"/>
        <w:jc w:val="center"/>
        <w:rPr>
          <w:rFonts w:ascii="Times New Roman" w:eastAsia="Times New Roman" w:hAnsi="Times New Roman" w:cs="Times New Roman"/>
          <w:b/>
          <w:bCs/>
          <w:kern w:val="32"/>
          <w:sz w:val="28"/>
          <w:szCs w:val="28"/>
        </w:rPr>
      </w:pPr>
      <w:bookmarkStart w:id="453" w:name="_Toc100587373"/>
      <w:r w:rsidRPr="00515002">
        <w:rPr>
          <w:rFonts w:ascii="Times New Roman" w:eastAsia="Times New Roman" w:hAnsi="Times New Roman" w:cs="Times New Roman"/>
          <w:b/>
          <w:bCs/>
          <w:kern w:val="32"/>
          <w:sz w:val="28"/>
          <w:szCs w:val="28"/>
        </w:rPr>
        <w:lastRenderedPageBreak/>
        <w:t>Часть III. Зоны с особыми условиями использования территории</w:t>
      </w:r>
      <w:bookmarkEnd w:id="453"/>
      <w:r w:rsidRPr="00515002">
        <w:rPr>
          <w:rFonts w:ascii="Times New Roman" w:eastAsia="Times New Roman" w:hAnsi="Times New Roman" w:cs="Times New Roman"/>
          <w:b/>
          <w:bCs/>
          <w:kern w:val="32"/>
          <w:sz w:val="28"/>
          <w:szCs w:val="28"/>
        </w:rPr>
        <w:t xml:space="preserve">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4" w:name="_Toc100587374"/>
      <w:r w:rsidRPr="00515002">
        <w:rPr>
          <w:rFonts w:ascii="Times New Roman" w:eastAsia="Times New Roman" w:hAnsi="Times New Roman" w:cs="Times New Roman"/>
          <w:b/>
          <w:bCs/>
          <w:kern w:val="32"/>
          <w:sz w:val="28"/>
          <w:szCs w:val="32"/>
        </w:rPr>
        <w:t>12.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bookmarkEnd w:id="454"/>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зон охраны объектов электросетевого хозяйства в установленных границах в соответствии с законодательством Российской Федерации, в том числе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размещать свалки;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настоящего раздела,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складировать или размещать хранилища любых, в том числе горюче-смазочных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строительство, капитальный ремонт, реконструкция или снос зданий и сооружений;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горные, взрывные, мелиоративные работы, в том числе связанные с временным затоплением земель;</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посадка и вырубка деревьев и кустарников;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проезд машин и механизмов, имеющих общую высоту с грузом или без груза от поверхности дороги более 4,5 метров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земляные работы на глубине более 0,3 метра (на вспахиваемых землях – на глубине более 0,45 метра), а также планировка грунта (в охранных зонах подземных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настоящего раздела, без письменного решения о согласовании сетевых организаций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складировать или размещать хранилища любых, в том числе горюче-смазочных,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5" w:name="_Toc100587375"/>
      <w:r w:rsidRPr="00515002">
        <w:rPr>
          <w:rFonts w:ascii="Times New Roman" w:eastAsia="Times New Roman" w:hAnsi="Times New Roman" w:cs="Times New Roman"/>
          <w:b/>
          <w:bCs/>
          <w:kern w:val="32"/>
          <w:sz w:val="28"/>
          <w:szCs w:val="32"/>
        </w:rPr>
        <w:t>13. Ограничения использования земельных участков и объектов капитального строительства на территории охранных зон трубопроводов</w:t>
      </w:r>
      <w:bookmarkEnd w:id="455"/>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трубопроводов устанавливаются в соответствии со следующими нормативными документами: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 36.13330 «Магистральные трубопроводы»;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со СНиП 2.05.06-85 (2000) и Постановлением Госгортехнадзора Российской Федерации № 9 от 22.04.1992 №9 «Правила охраны магистральных трубопроводов».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охранных зонах трубопроводов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перемещать, засыпать и ломать опознавательные и сигнальные знаки, контрольно-измерительные пункты;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устраивать всякого рода свалки, выливать растворы кислот, солей и щелочей;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разрушать берегоукрепительные сооружения, водопропускные устройства, земляные и иные сооружения (устройства), предохраняющие </w:t>
      </w:r>
      <w:r w:rsidRPr="00515002">
        <w:rPr>
          <w:rFonts w:ascii="Times New Roman" w:eastAsia="Times New Roman" w:hAnsi="Times New Roman" w:cs="Times New Roman"/>
          <w:sz w:val="28"/>
          <w:szCs w:val="28"/>
        </w:rPr>
        <w:lastRenderedPageBreak/>
        <w:t>трубопроводы от разрушения, а прилегающую территорию и окружающую местность – от аварийного разлива транспортируемой продукции;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разводить огонь и размещать какие-либо открытые или закрытые источники огня.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охранных зонах трубопроводов без письменного разрешения предприятий трубопроводного транспорта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возводить любые постройки и сооружения;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сооружать проезды и переезды через трассы трубопроводов;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устраивать стоянки автомобильного транспорта, тракторов и механизмов;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размещать сады и огороды;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производить мелиоративные земляные работы, сооружать оросительные и осушительные системы;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8) производить геолого-съемочные, </w:t>
      </w:r>
      <w:r w:rsidR="00122280" w:rsidRPr="00515002">
        <w:rPr>
          <w:rFonts w:ascii="Times New Roman" w:eastAsia="Times New Roman" w:hAnsi="Times New Roman" w:cs="Times New Roman"/>
          <w:sz w:val="28"/>
          <w:szCs w:val="28"/>
        </w:rPr>
        <w:t>геологоразведочные</w:t>
      </w:r>
      <w:r w:rsidRPr="00515002">
        <w:rPr>
          <w:rFonts w:ascii="Times New Roman" w:eastAsia="Times New Roman" w:hAnsi="Times New Roman" w:cs="Times New Roman"/>
          <w:sz w:val="28"/>
          <w:szCs w:val="28"/>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Предприятиям трубопроводного транспорта разрешается: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6" w:name="_Toc100587376"/>
      <w:r w:rsidRPr="00515002">
        <w:rPr>
          <w:rFonts w:ascii="Times New Roman" w:eastAsia="Times New Roman" w:hAnsi="Times New Roman" w:cs="Times New Roman"/>
          <w:b/>
          <w:bCs/>
          <w:kern w:val="32"/>
          <w:sz w:val="28"/>
          <w:szCs w:val="32"/>
        </w:rPr>
        <w:lastRenderedPageBreak/>
        <w:t xml:space="preserve">14. Ограничения использования земельных участков и объектов капитального строительства на территории </w:t>
      </w:r>
      <w:proofErr w:type="spellStart"/>
      <w:r w:rsidRPr="00515002">
        <w:rPr>
          <w:rFonts w:ascii="Times New Roman" w:eastAsia="Times New Roman" w:hAnsi="Times New Roman" w:cs="Times New Roman"/>
          <w:b/>
          <w:bCs/>
          <w:kern w:val="32"/>
          <w:sz w:val="28"/>
          <w:szCs w:val="32"/>
        </w:rPr>
        <w:t>водоохранных</w:t>
      </w:r>
      <w:proofErr w:type="spellEnd"/>
      <w:r w:rsidRPr="00515002">
        <w:rPr>
          <w:rFonts w:ascii="Times New Roman" w:eastAsia="Times New Roman" w:hAnsi="Times New Roman" w:cs="Times New Roman"/>
          <w:b/>
          <w:bCs/>
          <w:kern w:val="32"/>
          <w:sz w:val="28"/>
          <w:szCs w:val="32"/>
        </w:rPr>
        <w:t xml:space="preserve"> зон и прибрежных полос</w:t>
      </w:r>
      <w:bookmarkEnd w:id="456"/>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На территории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Содержание указанного режима определено Водным кодексом Российской Федерации. На территории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использование сточных вод для удобрения почв;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осуществление авиационных мер по борьбе с вредителями и болезнями растений;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6) размещение специализированных хранилищ пестицидов и </w:t>
      </w:r>
      <w:proofErr w:type="spellStart"/>
      <w:r w:rsidRPr="00515002">
        <w:rPr>
          <w:rFonts w:ascii="Times New Roman" w:eastAsia="Times New Roman" w:hAnsi="Times New Roman" w:cs="Times New Roman"/>
          <w:sz w:val="28"/>
          <w:szCs w:val="28"/>
        </w:rPr>
        <w:t>агрохимикатов</w:t>
      </w:r>
      <w:proofErr w:type="spellEnd"/>
      <w:r w:rsidRPr="00515002">
        <w:rPr>
          <w:rFonts w:ascii="Times New Roman" w:eastAsia="Times New Roman" w:hAnsi="Times New Roman" w:cs="Times New Roman"/>
          <w:sz w:val="28"/>
          <w:szCs w:val="28"/>
        </w:rPr>
        <w:t xml:space="preserve">, применение пестицидов и </w:t>
      </w:r>
      <w:proofErr w:type="spellStart"/>
      <w:r w:rsidRPr="00515002">
        <w:rPr>
          <w:rFonts w:ascii="Times New Roman" w:eastAsia="Times New Roman" w:hAnsi="Times New Roman" w:cs="Times New Roman"/>
          <w:sz w:val="28"/>
          <w:szCs w:val="28"/>
        </w:rPr>
        <w:t>агрохимикатов</w:t>
      </w:r>
      <w:proofErr w:type="spellEnd"/>
      <w:r w:rsidRPr="00515002">
        <w:rPr>
          <w:rFonts w:ascii="Times New Roman" w:eastAsia="Times New Roman" w:hAnsi="Times New Roman" w:cs="Times New Roman"/>
          <w:sz w:val="28"/>
          <w:szCs w:val="28"/>
        </w:rPr>
        <w:t>;</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сброс сточных, в том числе дренажных, вод;</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границах прибрежных защитных полос, наряду с вышеперечисленными ограничениями, запрещается: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распашка земель;</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2) размещение отвалов размываемых грунтов;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выпас сельскохозяйственных животных и организация для них летних лагерей, ванн.</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В границах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7" w:name="_Toc100587377"/>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r w:rsidRPr="00515002">
        <w:rPr>
          <w:rFonts w:ascii="Times New Roman" w:eastAsia="Times New Roman" w:hAnsi="Times New Roman" w:cs="Times New Roman"/>
          <w:b/>
          <w:bCs/>
          <w:kern w:val="32"/>
          <w:sz w:val="28"/>
          <w:szCs w:val="32"/>
        </w:rPr>
        <w:t>15.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457"/>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2. Содержание указанного режима определено в соответствии с</w:t>
      </w:r>
      <w:r w:rsidR="00122280">
        <w:rPr>
          <w:rFonts w:ascii="Times New Roman" w:eastAsia="Times New Roman" w:hAnsi="Times New Roman" w:cs="Times New Roman"/>
          <w:sz w:val="28"/>
          <w:szCs w:val="28"/>
        </w:rPr>
        <w:t>о</w:t>
      </w:r>
      <w:r w:rsidRPr="00515002">
        <w:rPr>
          <w:rFonts w:ascii="Times New Roman" w:eastAsia="Times New Roman" w:hAnsi="Times New Roman" w:cs="Times New Roman"/>
          <w:sz w:val="28"/>
          <w:szCs w:val="28"/>
        </w:rPr>
        <w:t xml:space="preserve">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соответствии с указанным режимом вводятся следующие ограничения: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на территории СЗЗ не допускается размещение: 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в границах СЗЗ промышленного объекта или производства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электроподстанции, </w:t>
      </w:r>
      <w:proofErr w:type="spellStart"/>
      <w:r w:rsidRPr="00515002">
        <w:rPr>
          <w:rFonts w:ascii="Times New Roman" w:eastAsia="Times New Roman" w:hAnsi="Times New Roman" w:cs="Times New Roman"/>
          <w:sz w:val="28"/>
          <w:szCs w:val="28"/>
        </w:rPr>
        <w:t>нефте</w:t>
      </w:r>
      <w:proofErr w:type="spellEnd"/>
      <w:r w:rsidRPr="00515002">
        <w:rPr>
          <w:rFonts w:ascii="Times New Roman" w:eastAsia="Times New Roman" w:hAnsi="Times New Roman" w:cs="Times New Roman"/>
          <w:sz w:val="28"/>
          <w:szCs w:val="28"/>
        </w:rPr>
        <w:t xml:space="preserve">- и газопроводы, артезианские скважины для технического водоснабжения, </w:t>
      </w:r>
      <w:proofErr w:type="spellStart"/>
      <w:r w:rsidRPr="00515002">
        <w:rPr>
          <w:rFonts w:ascii="Times New Roman" w:eastAsia="Times New Roman" w:hAnsi="Times New Roman" w:cs="Times New Roman"/>
          <w:sz w:val="28"/>
          <w:szCs w:val="28"/>
        </w:rPr>
        <w:t>водоохлаждающие</w:t>
      </w:r>
      <w:proofErr w:type="spellEnd"/>
      <w:r w:rsidRPr="00515002">
        <w:rPr>
          <w:rFonts w:ascii="Times New Roman" w:eastAsia="Times New Roman" w:hAnsi="Times New Roman" w:cs="Times New Roman"/>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автомагистраль, расположенная в санитарно-защитной зоне промышленного объекта и производства или прилегающая </w:t>
      </w:r>
      <w:r w:rsidR="00122280" w:rsidRPr="00515002">
        <w:rPr>
          <w:rFonts w:ascii="Times New Roman" w:eastAsia="Times New Roman" w:hAnsi="Times New Roman" w:cs="Times New Roman"/>
          <w:sz w:val="28"/>
          <w:szCs w:val="28"/>
        </w:rPr>
        <w:t>к санитарно-защитной зоне,</w:t>
      </w:r>
      <w:r w:rsidRPr="00515002">
        <w:rPr>
          <w:rFonts w:ascii="Times New Roman" w:eastAsia="Times New Roman" w:hAnsi="Times New Roman" w:cs="Times New Roman"/>
          <w:sz w:val="28"/>
          <w:szCs w:val="28"/>
        </w:rPr>
        <w:t xml:space="preserve"> не входит в ее размер, а выбросы автомагистрали учитываются в фоновом загрязнении при обосновании размера санитарно-защитной зоны;</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xml:space="preserve">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На территориях СЗЗ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Решение вопроса о жилой застройке, расположенной в СЗЗ, может решаться несколькими путями: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 3.2);</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размер СЗЗ для действующих объектов может быть уменьшен (СанПиН 2.2.1/2.1.1.1200-03, п. 4.5).</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Изменение размера санитарно-защитной зоны для предприятий III, IV, V классов опасности может быть изменено Главным государственным санитарным врачом Республики Хакасия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Изменение размера санитарно-защитной зоны для предприятий I и II классов опасности может быть изменено по решению Главного государственного санитарного врача Российской Федерации или его заместителя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8. Для линейных объектов инженерной инфраструктуры устанавливаются санитарные разрывы, размеры и режимы использования которых также устанавливается СанПиН 2.2.1/2.1.1.1200-03 и Нормативами градостроительного проектирования Республики Хакасия.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highlight w:val="yellow"/>
        </w:rPr>
      </w:pPr>
    </w:p>
    <w:p w:rsidR="00515002" w:rsidRPr="00515002" w:rsidRDefault="00515002" w:rsidP="00515002">
      <w:pPr>
        <w:spacing w:after="0" w:line="240" w:lineRule="auto"/>
        <w:ind w:firstLine="708"/>
        <w:jc w:val="both"/>
        <w:rPr>
          <w:rFonts w:ascii="Times New Roman" w:eastAsia="Times New Roman" w:hAnsi="Times New Roman" w:cs="Times New Roman"/>
          <w:b/>
          <w:bCs/>
          <w:kern w:val="32"/>
          <w:sz w:val="28"/>
          <w:szCs w:val="32"/>
        </w:rPr>
      </w:pPr>
      <w:bookmarkStart w:id="458" w:name="_Toc100587378"/>
      <w:r w:rsidRPr="00515002">
        <w:rPr>
          <w:rFonts w:ascii="Times New Roman" w:eastAsia="Times New Roman" w:hAnsi="Times New Roman" w:cs="Times New Roman"/>
          <w:b/>
          <w:bCs/>
          <w:kern w:val="32"/>
          <w:sz w:val="28"/>
          <w:szCs w:val="32"/>
        </w:rPr>
        <w:t>16. Ограничения использования земельных участков и объектов капитального строительства на территории придорожных полос автомобильных дорог</w:t>
      </w:r>
      <w:bookmarkEnd w:id="458"/>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Порядок установления и использования придорожных полос автомобильных дорог федерального, регионального или межмуниципального, местного значения в Поселении может устанавливаться соответственно Правительством Российской Федерации, Правительством Республики Хакасия, органом местного самоуправления Поселения.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 границах полосы отвода автомобильной дороги, за исключением случаев, предусмотренных настоящим Федеральным законом, запрещаются: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highlight w:val="yellow"/>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bookmarkStart w:id="459" w:name="_Toc100587379"/>
      <w:r w:rsidRPr="00515002">
        <w:rPr>
          <w:rFonts w:ascii="Times New Roman" w:eastAsia="Times New Roman" w:hAnsi="Times New Roman" w:cs="Times New Roman"/>
          <w:b/>
          <w:bCs/>
          <w:kern w:val="32"/>
          <w:sz w:val="28"/>
          <w:szCs w:val="32"/>
        </w:rPr>
        <w:lastRenderedPageBreak/>
        <w:t>17.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459"/>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 Мероприятия на территории ЗСО подземных источников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3.1.1. Мероприятия по первому поясу ЗСО подземных источников водоснабжения (далее – первый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здания должны быть оборудованы канализацией с отведением сточных вод в ближайшую систему бытовой или производственной </w:t>
      </w:r>
      <w:r w:rsidR="00122280" w:rsidRPr="00515002">
        <w:rPr>
          <w:rFonts w:ascii="Times New Roman" w:eastAsia="Times New Roman" w:hAnsi="Times New Roman" w:cs="Times New Roman"/>
          <w:sz w:val="28"/>
          <w:szCs w:val="28"/>
        </w:rPr>
        <w:t>канализации,</w:t>
      </w:r>
      <w:r w:rsidRPr="00515002">
        <w:rPr>
          <w:rFonts w:ascii="Times New Roman" w:eastAsia="Times New Roman" w:hAnsi="Times New Roman" w:cs="Times New Roman"/>
          <w:sz w:val="28"/>
          <w:szCs w:val="28"/>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запрещение размещения складов горюче-смазочных материалов, ядохимикатов и минеральных удобрений, накопителей </w:t>
      </w:r>
      <w:r w:rsidR="00122280" w:rsidRPr="00515002">
        <w:rPr>
          <w:rFonts w:ascii="Times New Roman" w:eastAsia="Times New Roman" w:hAnsi="Times New Roman" w:cs="Times New Roman"/>
          <w:sz w:val="28"/>
          <w:szCs w:val="28"/>
        </w:rPr>
        <w:t>промышленных стоков</w:t>
      </w:r>
      <w:r w:rsidRPr="00515002">
        <w:rPr>
          <w:rFonts w:ascii="Times New Roman" w:eastAsia="Times New Roman" w:hAnsi="Times New Roman" w:cs="Times New Roman"/>
          <w:sz w:val="28"/>
          <w:szCs w:val="28"/>
        </w:rPr>
        <w:t xml:space="preserve">, </w:t>
      </w:r>
      <w:proofErr w:type="spellStart"/>
      <w:r w:rsidRPr="00515002">
        <w:rPr>
          <w:rFonts w:ascii="Times New Roman" w:eastAsia="Times New Roman" w:hAnsi="Times New Roman" w:cs="Times New Roman"/>
          <w:sz w:val="28"/>
          <w:szCs w:val="28"/>
        </w:rPr>
        <w:t>шламохранилищ</w:t>
      </w:r>
      <w:proofErr w:type="spellEnd"/>
      <w:r w:rsidRPr="00515002">
        <w:rPr>
          <w:rFonts w:ascii="Times New Roman" w:eastAsia="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3.1.3. Мероприятия по второму поясу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не допускается: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применение удобрений и ядохимикатов;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рубка леса главного пользования и реконструкции.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 Мероприятия на территории ЗСО поверхностных источников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3.2.1. Мероприятия по первому поясу ЗСО поверхностных источников водоснабжения (далее – первый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выявление объектов, загрязняющих источники водоснабжения, с разработкой конкретных </w:t>
      </w:r>
      <w:proofErr w:type="spellStart"/>
      <w:r w:rsidRPr="00515002">
        <w:rPr>
          <w:rFonts w:ascii="Times New Roman" w:eastAsia="Times New Roman" w:hAnsi="Times New Roman" w:cs="Times New Roman"/>
          <w:sz w:val="28"/>
          <w:szCs w:val="28"/>
        </w:rPr>
        <w:t>водоохранных</w:t>
      </w:r>
      <w:proofErr w:type="spellEnd"/>
      <w:r w:rsidRPr="00515002">
        <w:rPr>
          <w:rFonts w:ascii="Times New Roman" w:eastAsia="Times New Roman" w:hAnsi="Times New Roman" w:cs="Times New Roman"/>
          <w:sz w:val="28"/>
          <w:szCs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Республике Хакасия (далее – Управление </w:t>
      </w:r>
      <w:proofErr w:type="spellStart"/>
      <w:r w:rsidRPr="00515002">
        <w:rPr>
          <w:rFonts w:ascii="Times New Roman" w:eastAsia="Times New Roman" w:hAnsi="Times New Roman" w:cs="Times New Roman"/>
          <w:sz w:val="28"/>
          <w:szCs w:val="28"/>
        </w:rPr>
        <w:t>Роспотребнадзора</w:t>
      </w:r>
      <w:proofErr w:type="spellEnd"/>
      <w:r w:rsidRPr="00515002">
        <w:rPr>
          <w:rFonts w:ascii="Times New Roman" w:eastAsia="Times New Roman" w:hAnsi="Times New Roman" w:cs="Times New Roman"/>
          <w:sz w:val="28"/>
          <w:szCs w:val="28"/>
        </w:rPr>
        <w:t xml:space="preserve"> по Республике Хакасия);  </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все работы, в том числе добыча песка, гравия, дноуглубительные работы, в пределах акватории ЗСО допускаются по согласованию с Управлением </w:t>
      </w:r>
      <w:proofErr w:type="spellStart"/>
      <w:r w:rsidRPr="00515002">
        <w:rPr>
          <w:rFonts w:ascii="Times New Roman" w:eastAsia="Times New Roman" w:hAnsi="Times New Roman" w:cs="Times New Roman"/>
          <w:sz w:val="28"/>
          <w:szCs w:val="28"/>
        </w:rPr>
        <w:t>Роспотребнадзора</w:t>
      </w:r>
      <w:proofErr w:type="spellEnd"/>
      <w:r w:rsidRPr="00515002">
        <w:rPr>
          <w:rFonts w:ascii="Times New Roman" w:eastAsia="Times New Roman" w:hAnsi="Times New Roman" w:cs="Times New Roman"/>
          <w:sz w:val="28"/>
          <w:szCs w:val="28"/>
        </w:rPr>
        <w:t xml:space="preserve"> по Республике Хакасия лишь при обосновании гидрологическими расчетами отсутствия ухудшения качества воды в створе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5) использование химических методов борьбы с </w:t>
      </w:r>
      <w:proofErr w:type="spellStart"/>
      <w:r w:rsidRPr="00515002">
        <w:rPr>
          <w:rFonts w:ascii="Times New Roman" w:eastAsia="Times New Roman" w:hAnsi="Times New Roman" w:cs="Times New Roman"/>
          <w:sz w:val="28"/>
          <w:szCs w:val="28"/>
        </w:rPr>
        <w:t>эвтрофикацией</w:t>
      </w:r>
      <w:proofErr w:type="spellEnd"/>
      <w:r w:rsidRPr="00515002">
        <w:rPr>
          <w:rFonts w:ascii="Times New Roman" w:eastAsia="Times New Roman" w:hAnsi="Times New Roman" w:cs="Times New Roman"/>
          <w:sz w:val="28"/>
          <w:szCs w:val="28"/>
        </w:rPr>
        <w:t xml:space="preserve"> водоемов допускается при условии применения препаратов, имеющих положительное санитарно-эпидемиологическое заключение;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3.2.3. Мероприятия по второму поясу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15002">
        <w:rPr>
          <w:rFonts w:ascii="Times New Roman" w:eastAsia="Times New Roman" w:hAnsi="Times New Roman" w:cs="Times New Roman"/>
          <w:sz w:val="28"/>
          <w:szCs w:val="28"/>
        </w:rPr>
        <w:t>шламохранилищ</w:t>
      </w:r>
      <w:proofErr w:type="spellEnd"/>
      <w:r w:rsidRPr="00515002">
        <w:rPr>
          <w:rFonts w:ascii="Times New Roman" w:eastAsia="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3.3. Мероприятия по </w:t>
      </w:r>
      <w:proofErr w:type="spellStart"/>
      <w:r w:rsidRPr="00515002">
        <w:rPr>
          <w:rFonts w:ascii="Times New Roman" w:eastAsia="Times New Roman" w:hAnsi="Times New Roman" w:cs="Times New Roman"/>
          <w:sz w:val="28"/>
          <w:szCs w:val="28"/>
        </w:rPr>
        <w:t>санитарно</w:t>
      </w:r>
      <w:proofErr w:type="spellEnd"/>
      <w:r w:rsidRPr="00515002">
        <w:rPr>
          <w:rFonts w:ascii="Times New Roman" w:eastAsia="Times New Roman" w:hAnsi="Times New Roman" w:cs="Times New Roman"/>
          <w:sz w:val="28"/>
          <w:szCs w:val="28"/>
        </w:rPr>
        <w:t>–защитной полосе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не допускается прокладка водоводов по территории свалок, полей ассенизации, полей фильтрации, полей орошения, кладбищ, </w:t>
      </w:r>
      <w:r w:rsidRPr="00515002">
        <w:rPr>
          <w:rFonts w:ascii="Times New Roman" w:eastAsia="Times New Roman" w:hAnsi="Times New Roman" w:cs="Times New Roman"/>
          <w:sz w:val="28"/>
          <w:szCs w:val="28"/>
        </w:rPr>
        <w:lastRenderedPageBreak/>
        <w:t>скотомогильников, а также прокладка магистральных водоводов по территории промышленных и сельскохозяйственных предприятий.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Определение границ поясов ЗСО подземного источника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4.1. Границы первого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К недостаточно защищенным подземным водам относятся: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4.2. Граница второго и третьего поясов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 типа водозабора (отдельные скважины, группы скважин, линейный ряд скважин, горизонтальные дрены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величины водозабора (расхода воды) и понижения уровня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гидрологических особенностей водоносного пласта, условий его питания и дренирования.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При определении границ второго пояса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принимается по таблице, приведённой ниже.</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Время </w:t>
      </w: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расчет границ 2-го пояса ЗСО</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tbl>
      <w:tblPr>
        <w:tblW w:w="0" w:type="auto"/>
        <w:tblInd w:w="924" w:type="dxa"/>
        <w:tblLayout w:type="fixed"/>
        <w:tblCellMar>
          <w:left w:w="70" w:type="dxa"/>
          <w:right w:w="70" w:type="dxa"/>
        </w:tblCellMar>
        <w:tblLook w:val="0000" w:firstRow="0" w:lastRow="0" w:firstColumn="0" w:lastColumn="0" w:noHBand="0" w:noVBand="0"/>
      </w:tblPr>
      <w:tblGrid>
        <w:gridCol w:w="5278"/>
        <w:gridCol w:w="1620"/>
        <w:gridCol w:w="1485"/>
      </w:tblGrid>
      <w:tr w:rsidR="00515002" w:rsidRPr="00515002" w:rsidTr="001A48D4">
        <w:trPr>
          <w:cantSplit/>
          <w:trHeight w:val="240"/>
        </w:trPr>
        <w:tc>
          <w:tcPr>
            <w:tcW w:w="5278" w:type="dxa"/>
            <w:tcBorders>
              <w:top w:val="single" w:sz="6" w:space="0" w:color="auto"/>
              <w:left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tc>
        <w:tc>
          <w:tcPr>
            <w:tcW w:w="3105" w:type="dxa"/>
            <w:gridSpan w:val="2"/>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spellStart"/>
            <w:r w:rsidRPr="00515002">
              <w:rPr>
                <w:rFonts w:ascii="Times New Roman" w:eastAsia="Times New Roman" w:hAnsi="Times New Roman" w:cs="Times New Roman"/>
                <w:sz w:val="28"/>
                <w:szCs w:val="28"/>
              </w:rPr>
              <w:t>Тм</w:t>
            </w:r>
            <w:proofErr w:type="spellEnd"/>
            <w:r w:rsidRPr="00515002">
              <w:rPr>
                <w:rFonts w:ascii="Times New Roman" w:eastAsia="Times New Roman" w:hAnsi="Times New Roman" w:cs="Times New Roman"/>
                <w:sz w:val="28"/>
                <w:szCs w:val="28"/>
              </w:rPr>
              <w:t xml:space="preserve"> (в сутках)</w:t>
            </w:r>
          </w:p>
        </w:tc>
      </w:tr>
      <w:tr w:rsidR="00515002" w:rsidRPr="00515002" w:rsidTr="001A48D4">
        <w:trPr>
          <w:cantSplit/>
          <w:trHeight w:val="690"/>
        </w:trPr>
        <w:tc>
          <w:tcPr>
            <w:tcW w:w="5278" w:type="dxa"/>
            <w:tcBorders>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Гидрогеологические условия</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пределах I и II климатических районов</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пределах III климатического района*</w:t>
            </w:r>
          </w:p>
        </w:tc>
      </w:tr>
      <w:tr w:rsidR="00515002" w:rsidRPr="00515002" w:rsidTr="001A48D4">
        <w:trPr>
          <w:trHeight w:val="720"/>
        </w:trPr>
        <w:tc>
          <w:tcPr>
            <w:tcW w:w="5278"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400</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400</w:t>
            </w:r>
          </w:p>
        </w:tc>
      </w:tr>
      <w:tr w:rsidR="00515002" w:rsidRPr="00515002" w:rsidTr="001A48D4">
        <w:trPr>
          <w:trHeight w:val="600"/>
        </w:trPr>
        <w:tc>
          <w:tcPr>
            <w:tcW w:w="5278"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200</w:t>
            </w:r>
          </w:p>
        </w:tc>
        <w:tc>
          <w:tcPr>
            <w:tcW w:w="1485" w:type="dxa"/>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100</w:t>
            </w:r>
          </w:p>
        </w:tc>
      </w:tr>
      <w:tr w:rsidR="00515002" w:rsidRPr="00515002" w:rsidTr="001A48D4">
        <w:trPr>
          <w:trHeight w:val="240"/>
        </w:trPr>
        <w:tc>
          <w:tcPr>
            <w:tcW w:w="8383" w:type="dxa"/>
            <w:gridSpan w:val="3"/>
            <w:tcBorders>
              <w:top w:val="single" w:sz="6" w:space="0" w:color="auto"/>
              <w:left w:val="single" w:sz="6" w:space="0" w:color="auto"/>
              <w:bottom w:val="single" w:sz="6" w:space="0" w:color="auto"/>
              <w:right w:val="single" w:sz="6" w:space="0" w:color="auto"/>
            </w:tcBorders>
          </w:tcPr>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Климатические районы в соответствии с действующими СНиП.</w:t>
            </w:r>
          </w:p>
        </w:tc>
      </w:tr>
    </w:tbl>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w:t>
      </w:r>
      <w:proofErr w:type="spellStart"/>
      <w:r w:rsidRPr="00515002">
        <w:rPr>
          <w:rFonts w:ascii="Times New Roman" w:eastAsia="Times New Roman" w:hAnsi="Times New Roman" w:cs="Times New Roman"/>
          <w:sz w:val="28"/>
          <w:szCs w:val="28"/>
        </w:rPr>
        <w:t>Тх</w:t>
      </w:r>
      <w:proofErr w:type="spellEnd"/>
      <w:r w:rsidRPr="00515002">
        <w:rPr>
          <w:rFonts w:ascii="Times New Roman" w:eastAsia="Times New Roman" w:hAnsi="Times New Roman" w:cs="Times New Roman"/>
          <w:sz w:val="28"/>
          <w:szCs w:val="28"/>
        </w:rPr>
        <w:t>.</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spellStart"/>
      <w:r w:rsidRPr="00515002">
        <w:rPr>
          <w:rFonts w:ascii="Times New Roman" w:eastAsia="Times New Roman" w:hAnsi="Times New Roman" w:cs="Times New Roman"/>
          <w:sz w:val="28"/>
          <w:szCs w:val="28"/>
        </w:rPr>
        <w:t>Тх</w:t>
      </w:r>
      <w:proofErr w:type="spellEnd"/>
      <w:r w:rsidRPr="00515002">
        <w:rPr>
          <w:rFonts w:ascii="Times New Roman" w:eastAsia="Times New Roman" w:hAnsi="Times New Roman" w:cs="Times New Roman"/>
          <w:sz w:val="28"/>
          <w:szCs w:val="28"/>
        </w:rPr>
        <w:t xml:space="preserve"> принимается как срок эксплуатации водозабора (обычный срок эксплуатации водозабора - 25 - 50 лет).</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подпунктами 5.2 и 5.3 пункта 5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Определение границ поясов ЗСО поверхностного источника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5.1. Границы первого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Граница первого пояса ЗСО водопровода с поверхностным источником устанавливается, с учетом конкретных условий, в следующих пределах:</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для водотоков: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вверх по течению - не менее 200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вниз по течению - не менее 100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по прилегающему к водозабору берегу - не менее 100 м от линии уреза воды летне-осенней межени;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Примечание. На водозаборах ковшевого типа в пределы первого пояса ЗСО включается вся акватория ковша.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5.2. Границы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1А, Б, В и Г, а также IIA климатических районов и не менее 3-х суток - для 1Д, IIБ, В, Г, а также III климатического района.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3)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Боковые границы второго пояса ЗСО от уреза воды при летне-осенней межени должны быть расположены на расстоянии: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при равнинном рельефе местности - не менее 500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Граница 2 пояса ЗСО на водоемах по территории должна быть удалена в обе стороны по берегу на 3 или 5 км в соответствии с п. 2.3.2.5 и от уреза воды при нормальном подпорном уровне (НПУ) на 500 - 1000 м в соответствии с п. 2.3.2.4.</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7) </w:t>
      </w:r>
      <w:r w:rsidR="00122280" w:rsidRPr="00515002">
        <w:rPr>
          <w:rFonts w:ascii="Times New Roman" w:eastAsia="Times New Roman" w:hAnsi="Times New Roman" w:cs="Times New Roman"/>
          <w:sz w:val="28"/>
          <w:szCs w:val="28"/>
        </w:rPr>
        <w:t>в</w:t>
      </w:r>
      <w:r w:rsidRPr="00515002">
        <w:rPr>
          <w:rFonts w:ascii="Times New Roman" w:eastAsia="Times New Roman" w:hAnsi="Times New Roman" w:cs="Times New Roman"/>
          <w:sz w:val="28"/>
          <w:szCs w:val="28"/>
        </w:rPr>
        <w:t xml:space="preserve">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5.3. Границы третьего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Определение границ ЗСО водопроводных сооружений и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Граница первого пояса ЗСО водопроводных сооружений принимается на расстоянии: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от стен запасных и регулирующих емкостей, фильтров и контактных осветлителей - не менее 30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от водонапорных башен - не менее 10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 от остальных помещений (отстойники, </w:t>
      </w:r>
      <w:proofErr w:type="spellStart"/>
      <w:r w:rsidRPr="00515002">
        <w:rPr>
          <w:rFonts w:ascii="Times New Roman" w:eastAsia="Times New Roman" w:hAnsi="Times New Roman" w:cs="Times New Roman"/>
          <w:sz w:val="28"/>
          <w:szCs w:val="28"/>
        </w:rPr>
        <w:t>реагентное</w:t>
      </w:r>
      <w:proofErr w:type="spellEnd"/>
      <w:r w:rsidRPr="00515002">
        <w:rPr>
          <w:rFonts w:ascii="Times New Roman" w:eastAsia="Times New Roman" w:hAnsi="Times New Roman" w:cs="Times New Roman"/>
          <w:sz w:val="28"/>
          <w:szCs w:val="28"/>
        </w:rPr>
        <w:t xml:space="preserve"> хозяйство, склад хлора, насосные станции и др.) - не менее 15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Примечания.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При расположении водопроводных сооружений на территории объекта указанные расстояния допускается сокращать по согласованию с </w:t>
      </w:r>
      <w:r w:rsidRPr="00515002">
        <w:rPr>
          <w:rFonts w:ascii="Times New Roman" w:eastAsia="Times New Roman" w:hAnsi="Times New Roman" w:cs="Times New Roman"/>
          <w:sz w:val="28"/>
          <w:szCs w:val="28"/>
        </w:rPr>
        <w:lastRenderedPageBreak/>
        <w:t>центром государственного санитарно-эпидемиологического надзора, но не менее чем до 10 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Ширину санитарно-защитной полосы следует принимать по обе стороны от крайних линий водопровода: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а) при отсутствии грунтовых вод - не менее 10 м при диаметре водоводов до 1000 мм и не менее 20 м при диаметре водоводов более 1000 мм;</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б) при наличии грунтовых вод - не менее 50 м вне зависимости от диаметра водоводов.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460" w:name="i3677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Требования к выбору места расположения водозаборных сооружений нецентрализованного водоснабжения</w:t>
      </w:r>
      <w:bookmarkStart w:id="461" w:name="_Toc38199530"/>
      <w:bookmarkEnd w:id="460"/>
      <w:bookmarkEnd w:id="46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Выбор места расположения водозаборных сооружений нецентрализованного водоснабжения имеет приоритетное значение в деле сохранения постоянства качества питьевой воды, предотвращения ее бактериального или химического загрязнения, предупреждения заболеваемости населения инфекциями, передающимися водным путем, а также профилактики возможных интоксикаций.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Выбор места расположения водозаборных сооружений осуществляется их владельцем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близлежащей территории.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Геологические и гидрологические данные должны быть представлены в объеме, необходимом для решения следующих вопросов: глубина залегания грунтовых вод, направление потока грунтовых вод в плане населенного пункта, ориентировочная мощность водоносного пласта, возможность взаимодействия с существующими или проектируемыми водозаборами на соседних участках, а также с поверхностными водами (пруд, болото, ручей, водохранилище, река).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Данные санитарного обследования должны содержать информацию о санитарном состоянии места расположения проектируемого водозаборного сооружения и прилегающей территории с указанием существующих или возможных источников микробного или химического загрязнения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5) 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w:t>
      </w:r>
      <w:r w:rsidRPr="00515002">
        <w:rPr>
          <w:rFonts w:ascii="Times New Roman" w:eastAsia="Times New Roman" w:hAnsi="Times New Roman" w:cs="Times New Roman"/>
          <w:sz w:val="28"/>
          <w:szCs w:val="28"/>
        </w:rPr>
        <w:lastRenderedPageBreak/>
        <w:t>загрязнения: выгребных туалетов и ям, складов удобрений и ядохимикатов, предприятий местной промышленности, канализационных сооружений и др.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Количество населения, пользующегося нецентрализованным источником водоснабжения, определяется в каждом конкретном случае исходя из дебита источника и принятых норм водопотребления. Водозаборные сооружения должны обеспечить прохождение через них требуемых объемов воды.</w:t>
      </w:r>
      <w:bookmarkStart w:id="462" w:name="i54861"/>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Требования к устройству шахтных колодцев</w:t>
      </w:r>
      <w:bookmarkStart w:id="463" w:name="_Toc38199532"/>
      <w:bookmarkEnd w:id="462"/>
      <w:bookmarkEnd w:id="463"/>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Шахтные колодцы предназначены для получения подземных вод из первого от поверхности безнапорного водоносного пласта. Такие колодцы представляют собой шахту круглой или квадратной формы и состоят из оголовка, ствола и водоприемной части.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Оголовок (надземная часть колодца) служит для защиты шахты от засорения и загрязнения, а также для наблюдения, водоподъема, водозабора и должен иметь не менее чем на 0,7 - 0,8 м выше поверхности земли.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в будку.</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4" w:name="i64278"/>
      <w:r w:rsidRPr="00515002">
        <w:rPr>
          <w:rFonts w:ascii="Times New Roman" w:eastAsia="Times New Roman" w:hAnsi="Times New Roman" w:cs="Times New Roman"/>
          <w:sz w:val="28"/>
          <w:szCs w:val="28"/>
        </w:rPr>
        <w:t xml:space="preserve">4) По периметру оголовка колодца должен быть сделан «замок» из хорошо промятой и тщательно уплотненной глины или жирного суглинка глубиной 2 м и шириной 1 м, а также </w:t>
      </w:r>
      <w:proofErr w:type="spellStart"/>
      <w:r w:rsidRPr="00515002">
        <w:rPr>
          <w:rFonts w:ascii="Times New Roman" w:eastAsia="Times New Roman" w:hAnsi="Times New Roman" w:cs="Times New Roman"/>
          <w:sz w:val="28"/>
          <w:szCs w:val="28"/>
        </w:rPr>
        <w:t>отмостка</w:t>
      </w:r>
      <w:proofErr w:type="spellEnd"/>
      <w:r w:rsidRPr="00515002">
        <w:rPr>
          <w:rFonts w:ascii="Times New Roman" w:eastAsia="Times New Roman" w:hAnsi="Times New Roman" w:cs="Times New Roman"/>
          <w:sz w:val="28"/>
          <w:szCs w:val="28"/>
        </w:rPr>
        <w:t xml:space="preserve"> из камня, кирпича, бетона или асфальта радиусом не менее 2 м с уклоном 0,1 м от колодца в сторону кювета (лотка). Вокруг колодца должно быть ограждение, а около колодца устраивается скамья для ведер.</w:t>
      </w:r>
      <w:bookmarkStart w:id="465" w:name="PO0000032"/>
      <w:bookmarkEnd w:id="464"/>
    </w:p>
    <w:bookmarkEnd w:id="465"/>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Ствол (шахта) служит для прохода водоподъемных приспособлений (ведер, бадей, черпаков и т.п.), а также в ряде случаев и для размещения водоподъемных механизмов. Стенки шахты должны быть плотными, хорошо изолирующими колодец от проникновения поверхностного стока, а также верховодки.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6" w:name="i71117"/>
      <w:r w:rsidRPr="00515002">
        <w:rPr>
          <w:rFonts w:ascii="Times New Roman" w:eastAsia="Times New Roman" w:hAnsi="Times New Roman" w:cs="Times New Roman"/>
          <w:sz w:val="28"/>
          <w:szCs w:val="28"/>
        </w:rPr>
        <w:t xml:space="preserve">6) Для облицовки стенок колодца в первую очередь рекомендуются бетонные или железобетонные кольца. При их отсутствии допускается использование камня, кирпича, дерева. Камень (кирпич) для облицовки стенок колодца должен быть крепким, без трещин, </w:t>
      </w:r>
      <w:proofErr w:type="spellStart"/>
      <w:r w:rsidRPr="00515002">
        <w:rPr>
          <w:rFonts w:ascii="Times New Roman" w:eastAsia="Times New Roman" w:hAnsi="Times New Roman" w:cs="Times New Roman"/>
          <w:sz w:val="28"/>
          <w:szCs w:val="28"/>
        </w:rPr>
        <w:t>неокрашивающим</w:t>
      </w:r>
      <w:proofErr w:type="spellEnd"/>
      <w:r w:rsidRPr="00515002">
        <w:rPr>
          <w:rFonts w:ascii="Times New Roman" w:eastAsia="Times New Roman" w:hAnsi="Times New Roman" w:cs="Times New Roman"/>
          <w:sz w:val="28"/>
          <w:szCs w:val="28"/>
        </w:rPr>
        <w:t xml:space="preserve"> воду и </w:t>
      </w:r>
      <w:r w:rsidRPr="00515002">
        <w:rPr>
          <w:rFonts w:ascii="Times New Roman" w:eastAsia="Times New Roman" w:hAnsi="Times New Roman" w:cs="Times New Roman"/>
          <w:sz w:val="28"/>
          <w:szCs w:val="28"/>
        </w:rPr>
        <w:lastRenderedPageBreak/>
        <w:t>укладываться также как бетонные или железобетонные кольца на цементном растворе (цемент высоких марок, не содержащий примесей).</w:t>
      </w:r>
      <w:bookmarkStart w:id="467" w:name="PO0000034"/>
      <w:bookmarkEnd w:id="466"/>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68" w:name="i81574"/>
      <w:bookmarkEnd w:id="467"/>
      <w:r w:rsidRPr="00515002">
        <w:rPr>
          <w:rFonts w:ascii="Times New Roman" w:eastAsia="Times New Roman" w:hAnsi="Times New Roman" w:cs="Times New Roman"/>
          <w:sz w:val="28"/>
          <w:szCs w:val="28"/>
        </w:rPr>
        <w:t>7) При устройстве срубов должны использоваться определенные породы древесины в виде бревен или брусьев: для венцов надводной части сруба - ель или сосна, для водоприемной части сруба - лиственница, ольха, вяз, дуб. Лесоматериал должен быть хорошего качества, очищенный от коры, прямой, здоровый, без глубоких трещин и червоточин, не зараженный грибком, заготовленный за 5 - 6 месяцев.</w:t>
      </w:r>
      <w:bookmarkStart w:id="469" w:name="PO0000035"/>
      <w:bookmarkEnd w:id="468"/>
    </w:p>
    <w:bookmarkEnd w:id="469"/>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Водоприемная часть колодца служит для притока и накопления грунтовых вод. Ее следует заглублять в водоносный пласт для лучшего вскрытия пласта и увеличения дебита. Для обеспечения большого притока воды в колодец нижняя часть его стенок может иметь отверстия или устраиваться в виде шатра.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9) Для предупреждения выпирания грунта со дна колодца восходящими потоками грунтовых вод, появления мути в воде и облегчения чистки на дне колодца должен быть отсыпан обратный фильтр.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Для спуска в колодец при ремонте и очистке в стенки его должны заделываться чугунные скобы, которые располагаются в шахматном порядке на расстоянии 30 см друг от друга.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11) Подъем воды из шахтных колодцев осуществляется с помощью различных приспособлений и механизмов. Наиболее приемлемым с гигиенической точки зрения является использование насосов различных конструкций (ручных и электрических). При невозможности оборудования колодца насосом допускается устройство ворота с одной или двумя ручками, ворота с колесом для одной или двух бадей, «журавля» с общественной, прочно прикрепленной бадьей и др. Размер бадьи должен примерно соответствовать объему ведра, чтобы переливание воды из нее в ведра не представляло затруднений.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bookmarkStart w:id="470" w:name="i96536"/>
      <w:r w:rsidRPr="00515002">
        <w:rPr>
          <w:rFonts w:ascii="Times New Roman" w:eastAsia="Times New Roman" w:hAnsi="Times New Roman" w:cs="Times New Roman"/>
          <w:sz w:val="28"/>
          <w:szCs w:val="28"/>
        </w:rPr>
        <w:t>9. Требования к устройству трубчатых колодцев (скважин)</w:t>
      </w:r>
      <w:bookmarkEnd w:id="470"/>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Трубчатые колодцы предназначены для получения подземных вод из водоносных горизонтов, залегающих на различной глубине, и бывают мелкими (до 8 м) и глубокими (до 100 м и более). Трубчатые колодцы состоят из обсадной трубы (труб) различного диаметра, насоса и фильтра.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2) Мелкие трубчатые колодца (абиссинские) могут быть индивидуального и общественного пользования; глубокие (артезианские скважины), как правило, общественного пользования.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Устройство и оборудование артезианских скважин осуществляются в соответствии со строительными нормами и правилами.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3) При оборудовании трубчатых колодцев (фильтры, защитные сетки, детали насосов и др.) используются материалы, реагенты и малогабаритные очистные устройства, разрешенные Минздравом России для применения в практике хозяйственно-питьевого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Оголовок трубчатого колодца должен быть выше поверхности земли на 0,8 - 1,0 м, герметично закрыт, иметь кожух и сливную трубу, снабженную </w:t>
      </w:r>
      <w:r w:rsidRPr="00515002">
        <w:rPr>
          <w:rFonts w:ascii="Times New Roman" w:eastAsia="Times New Roman" w:hAnsi="Times New Roman" w:cs="Times New Roman"/>
          <w:sz w:val="28"/>
          <w:szCs w:val="28"/>
        </w:rPr>
        <w:lastRenderedPageBreak/>
        <w:t xml:space="preserve">крючком для подвешивания ведра. Вокруг оголовка колодца устраиваются </w:t>
      </w:r>
      <w:proofErr w:type="spellStart"/>
      <w:r w:rsidRPr="00515002">
        <w:rPr>
          <w:rFonts w:ascii="Times New Roman" w:eastAsia="Times New Roman" w:hAnsi="Times New Roman" w:cs="Times New Roman"/>
          <w:sz w:val="28"/>
          <w:szCs w:val="28"/>
        </w:rPr>
        <w:t>отмостки</w:t>
      </w:r>
      <w:proofErr w:type="spellEnd"/>
      <w:r w:rsidRPr="00515002">
        <w:rPr>
          <w:rFonts w:ascii="Times New Roman" w:eastAsia="Times New Roman" w:hAnsi="Times New Roman" w:cs="Times New Roman"/>
          <w:sz w:val="28"/>
          <w:szCs w:val="28"/>
        </w:rPr>
        <w:t xml:space="preserve"> (см. подпункт </w:t>
      </w:r>
      <w:r w:rsidR="00122280" w:rsidRPr="00515002">
        <w:rPr>
          <w:rFonts w:ascii="Times New Roman" w:eastAsia="Times New Roman" w:hAnsi="Times New Roman" w:cs="Times New Roman"/>
          <w:sz w:val="28"/>
          <w:szCs w:val="28"/>
        </w:rPr>
        <w:t>4 пункта</w:t>
      </w:r>
      <w:r w:rsidRPr="00515002">
        <w:rPr>
          <w:rFonts w:ascii="Times New Roman" w:eastAsia="Times New Roman" w:hAnsi="Times New Roman" w:cs="Times New Roman"/>
          <w:sz w:val="28"/>
          <w:szCs w:val="28"/>
        </w:rPr>
        <w:t xml:space="preserve"> 8 настоящего раздела) и скамья для ведер.</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Подъем воды из трубчатого колодца производится с помощью ручных или электрических насосов.</w:t>
      </w:r>
      <w:bookmarkStart w:id="471" w:name="i106868"/>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10. Требования к устройству каптажей родников</w:t>
      </w:r>
      <w:bookmarkStart w:id="472" w:name="_Toc38199534"/>
      <w:bookmarkEnd w:id="471"/>
      <w:bookmarkEnd w:id="472"/>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Каптажи предназначены для сбора выклинивающихся на поверхность подземных вод из восходящих или нисходящих родников (ключей) и представляют собой специально оборудованные водосборные камеры различной конструкции.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Забор воды из восходящих родников осуществляется через дно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из нисходящих - через отверстия в стене камеры.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w:t>
      </w:r>
      <w:proofErr w:type="spellStart"/>
      <w:r w:rsidRPr="00515002">
        <w:rPr>
          <w:rFonts w:ascii="Times New Roman" w:eastAsia="Times New Roman" w:hAnsi="Times New Roman" w:cs="Times New Roman"/>
          <w:sz w:val="28"/>
          <w:szCs w:val="28"/>
        </w:rPr>
        <w:t>Каптажные</w:t>
      </w:r>
      <w:proofErr w:type="spellEnd"/>
      <w:r w:rsidRPr="00515002">
        <w:rPr>
          <w:rFonts w:ascii="Times New Roman" w:eastAsia="Times New Roman" w:hAnsi="Times New Roman" w:cs="Times New Roman"/>
          <w:sz w:val="28"/>
          <w:szCs w:val="28"/>
        </w:rPr>
        <w:t xml:space="preserve"> камеры нисходящих родников должны иметь водонепроницаемые стены (за исключением стены со стороны водоносного горизонта) и дно, что достигается путем устройства «замка» из мятой, утрамбованной глины. Камеры восходящих родников оборудуется глиняным «замком» по всему периметру стен. Материалом стен может быть бетон, кирпич или дерево определенных пород (см. подпункты 6 и 7 пункта 8 настоящего раздела).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4) </w:t>
      </w:r>
      <w:proofErr w:type="spellStart"/>
      <w:r w:rsidRPr="00515002">
        <w:rPr>
          <w:rFonts w:ascii="Times New Roman" w:eastAsia="Times New Roman" w:hAnsi="Times New Roman" w:cs="Times New Roman"/>
          <w:sz w:val="28"/>
          <w:szCs w:val="28"/>
        </w:rPr>
        <w:t>Каптажные</w:t>
      </w:r>
      <w:proofErr w:type="spellEnd"/>
      <w:r w:rsidRPr="00515002">
        <w:rPr>
          <w:rFonts w:ascii="Times New Roman" w:eastAsia="Times New Roman" w:hAnsi="Times New Roman" w:cs="Times New Roman"/>
          <w:sz w:val="28"/>
          <w:szCs w:val="28"/>
        </w:rPr>
        <w:t xml:space="preserve"> камеры должны иметь горловину с люком и крышкой, оборудованы водозаборной и переливной трубами, иметь трубу опорожнения диаметром не менее 100 мм, вентиляционную трубу и должны быть помещены в специальные наземные сооружения в виде павильона или будки. Территория вокруг каптажа должна быть ограждена.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Водозаборная труба должна быть оборудована краном с крючком для подвешивания ведра и выведена на 1 - 1,5 м от каптажа. Под краном устраивается скамейка для ведер. На земле у конца водозаборной и переливной труб устраивается замощенный лоток для отвода излишков воды в водоотводную канаву.</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6) Горловина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должна быть утеплена и возвышаться над поверхностью земли не менее чем на 0,8 м. Для защиты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от затопления поверхностными водами должны быть оборудованы </w:t>
      </w:r>
      <w:proofErr w:type="spellStart"/>
      <w:r w:rsidRPr="00515002">
        <w:rPr>
          <w:rFonts w:ascii="Times New Roman" w:eastAsia="Times New Roman" w:hAnsi="Times New Roman" w:cs="Times New Roman"/>
          <w:sz w:val="28"/>
          <w:szCs w:val="28"/>
        </w:rPr>
        <w:t>отмостки</w:t>
      </w:r>
      <w:proofErr w:type="spellEnd"/>
      <w:r w:rsidRPr="00515002">
        <w:rPr>
          <w:rFonts w:ascii="Times New Roman" w:eastAsia="Times New Roman" w:hAnsi="Times New Roman" w:cs="Times New Roman"/>
          <w:sz w:val="28"/>
          <w:szCs w:val="28"/>
        </w:rPr>
        <w:t xml:space="preserve"> из кирпича, бетона или асфальта с уклоном в сторону водоотводной канавы.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7)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целях предохранения </w:t>
      </w:r>
      <w:proofErr w:type="spellStart"/>
      <w:r w:rsidRPr="00515002">
        <w:rPr>
          <w:rFonts w:ascii="Times New Roman" w:eastAsia="Times New Roman" w:hAnsi="Times New Roman" w:cs="Times New Roman"/>
          <w:sz w:val="28"/>
          <w:szCs w:val="28"/>
        </w:rPr>
        <w:t>каптажной</w:t>
      </w:r>
      <w:proofErr w:type="spellEnd"/>
      <w:r w:rsidRPr="00515002">
        <w:rPr>
          <w:rFonts w:ascii="Times New Roman" w:eastAsia="Times New Roman" w:hAnsi="Times New Roman" w:cs="Times New Roman"/>
          <w:sz w:val="28"/>
          <w:szCs w:val="28"/>
        </w:rPr>
        <w:t xml:space="preserve"> камеры от заноса песком устраивается обратный фильтр со стороны потока воды, а для освобождения воды от взвеси </w:t>
      </w:r>
      <w:proofErr w:type="spellStart"/>
      <w:r w:rsidRPr="00515002">
        <w:rPr>
          <w:rFonts w:ascii="Times New Roman" w:eastAsia="Times New Roman" w:hAnsi="Times New Roman" w:cs="Times New Roman"/>
          <w:sz w:val="28"/>
          <w:szCs w:val="28"/>
        </w:rPr>
        <w:t>каптажную</w:t>
      </w:r>
      <w:proofErr w:type="spellEnd"/>
      <w:r w:rsidRPr="00515002">
        <w:rPr>
          <w:rFonts w:ascii="Times New Roman" w:eastAsia="Times New Roman" w:hAnsi="Times New Roman" w:cs="Times New Roman"/>
          <w:sz w:val="28"/>
          <w:szCs w:val="28"/>
        </w:rPr>
        <w:t xml:space="preserve"> камеру разделяют переливной стенкой на два отделения: одно - для отстаивания воды и последующей его очистки от осадка, второе - для забора осветленной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8) Для целей осмотра, очистки и дезинфекции каптажа в стене камеры должны устраиваться двери и люки, а также ступеньки или скобы. Вход в камеру следует устраивать не над водой, а выносить его в сторону, чтобы загрязнения с порога или ног не попадали в воду. Двери и люки должны быть достаточной высоты и размеров, чтобы обеспечить удобное проникновение в </w:t>
      </w:r>
      <w:proofErr w:type="spellStart"/>
      <w:r w:rsidRPr="00515002">
        <w:rPr>
          <w:rFonts w:ascii="Times New Roman" w:eastAsia="Times New Roman" w:hAnsi="Times New Roman" w:cs="Times New Roman"/>
          <w:sz w:val="28"/>
          <w:szCs w:val="28"/>
        </w:rPr>
        <w:t>каптажную</w:t>
      </w:r>
      <w:proofErr w:type="spellEnd"/>
      <w:r w:rsidRPr="00515002">
        <w:rPr>
          <w:rFonts w:ascii="Times New Roman" w:eastAsia="Times New Roman" w:hAnsi="Times New Roman" w:cs="Times New Roman"/>
          <w:sz w:val="28"/>
          <w:szCs w:val="28"/>
        </w:rPr>
        <w:t xml:space="preserve"> камеру.</w:t>
      </w:r>
      <w:bookmarkStart w:id="473" w:name="i145198"/>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lastRenderedPageBreak/>
        <w:t>11. Требования к содержанию и эксплуатации водозаборных сооружений нецентрализованного водоснабжения</w:t>
      </w:r>
      <w:bookmarkStart w:id="474" w:name="_Toc38199536"/>
      <w:bookmarkEnd w:id="473"/>
      <w:bookmarkEnd w:id="474"/>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1) 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2) </w:t>
      </w:r>
      <w:proofErr w:type="gramStart"/>
      <w:r w:rsidRPr="00515002">
        <w:rPr>
          <w:rFonts w:ascii="Times New Roman" w:eastAsia="Times New Roman" w:hAnsi="Times New Roman" w:cs="Times New Roman"/>
          <w:sz w:val="28"/>
          <w:szCs w:val="28"/>
        </w:rPr>
        <w:t>В</w:t>
      </w:r>
      <w:proofErr w:type="gramEnd"/>
      <w:r w:rsidRPr="00515002">
        <w:rPr>
          <w:rFonts w:ascii="Times New Roman" w:eastAsia="Times New Roman" w:hAnsi="Times New Roman" w:cs="Times New Roman"/>
          <w:sz w:val="28"/>
          <w:szCs w:val="28"/>
        </w:rPr>
        <w:t xml:space="preserve">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 xml:space="preserve">3) Наиболее рациональным способом водозабора из колодцев (каптажей) является подъем воды с помощью насоса, в крайнем случае, с помощью общественного ведра (бадьи). Не разрешается подъем воды из колодца (каптажа) ведрами, приносимыми населением, а также </w:t>
      </w:r>
      <w:proofErr w:type="spellStart"/>
      <w:r w:rsidRPr="00515002">
        <w:rPr>
          <w:rFonts w:ascii="Times New Roman" w:eastAsia="Times New Roman" w:hAnsi="Times New Roman" w:cs="Times New Roman"/>
          <w:sz w:val="28"/>
          <w:szCs w:val="28"/>
        </w:rPr>
        <w:t>вычерпывание</w:t>
      </w:r>
      <w:proofErr w:type="spellEnd"/>
      <w:r w:rsidRPr="00515002">
        <w:rPr>
          <w:rFonts w:ascii="Times New Roman" w:eastAsia="Times New Roman" w:hAnsi="Times New Roman" w:cs="Times New Roman"/>
          <w:sz w:val="28"/>
          <w:szCs w:val="28"/>
        </w:rPr>
        <w:t xml:space="preserve"> воды из общественной бадьи приносимыми из дома ковшами.</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4) 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Минздравом России для применения в практике хозяйственно-питьевого водоснабжения.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Для защиты от замерзания электрических насосов необходимо предусмотреть их обогрев.</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5) Чистка колодца (каптажа) должна производиться пользователями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6) После каждой чистки или ремонта должна производиться дезинфекция водозаборных сооружений хлорсодержащими реагентами и последующая их промывка.</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7) Чистка, дезинфекция и промывка водозаборных сооружений и устройств производится за счет средств органов местного самоуправления, коллективных и индивидуальных пользователей.</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515002">
        <w:rPr>
          <w:rFonts w:ascii="Times New Roman" w:eastAsia="Times New Roman" w:hAnsi="Times New Roman" w:cs="Times New Roman"/>
          <w:sz w:val="28"/>
          <w:szCs w:val="28"/>
        </w:rPr>
        <w:t>8) 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0,2 - 0,3 м.</w:t>
      </w:r>
    </w:p>
    <w:p w:rsidR="00515002" w:rsidRPr="00515002" w:rsidRDefault="00515002" w:rsidP="00515002">
      <w:pPr>
        <w:spacing w:after="0" w:line="240" w:lineRule="auto"/>
        <w:ind w:firstLine="709"/>
        <w:jc w:val="both"/>
        <w:rPr>
          <w:rFonts w:ascii="Times New Roman" w:eastAsia="Times New Roman" w:hAnsi="Times New Roman" w:cs="Times New Roman"/>
          <w:sz w:val="28"/>
          <w:szCs w:val="28"/>
        </w:rPr>
      </w:pPr>
    </w:p>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bookmarkStart w:id="475" w:name="_Toc443314440"/>
      <w:bookmarkStart w:id="476" w:name="_Toc527386772"/>
      <w:bookmarkStart w:id="477" w:name="_Toc527452105"/>
      <w:bookmarkStart w:id="478" w:name="_Toc531588256"/>
      <w:r w:rsidRPr="00515002">
        <w:rPr>
          <w:rFonts w:ascii="Times New Roman" w:eastAsia="Times New Roman" w:hAnsi="Times New Roman" w:cs="Times New Roman"/>
          <w:b/>
          <w:bCs/>
          <w:kern w:val="32"/>
          <w:sz w:val="28"/>
          <w:szCs w:val="28"/>
        </w:rPr>
        <w:t xml:space="preserve"> </w:t>
      </w:r>
      <w:bookmarkStart w:id="479" w:name="_Toc51858038"/>
      <w:bookmarkStart w:id="480" w:name="_Toc58951413"/>
      <w:bookmarkEnd w:id="475"/>
      <w:bookmarkEnd w:id="476"/>
      <w:bookmarkEnd w:id="477"/>
      <w:bookmarkEnd w:id="478"/>
    </w:p>
    <w:p w:rsidR="00515002" w:rsidRPr="00515002" w:rsidRDefault="00515002" w:rsidP="00515002">
      <w:pPr>
        <w:spacing w:after="0" w:line="240" w:lineRule="auto"/>
        <w:jc w:val="both"/>
        <w:rPr>
          <w:rFonts w:ascii="Times New Roman" w:eastAsia="Times New Roman" w:hAnsi="Times New Roman" w:cs="Times New Roman"/>
          <w:b/>
          <w:bCs/>
          <w:kern w:val="32"/>
          <w:sz w:val="28"/>
          <w:szCs w:val="28"/>
        </w:rPr>
      </w:pPr>
    </w:p>
    <w:p w:rsidR="00515002" w:rsidRPr="00515002" w:rsidRDefault="00515002" w:rsidP="00515002">
      <w:pPr>
        <w:spacing w:after="0" w:line="240" w:lineRule="auto"/>
        <w:ind w:firstLine="540"/>
        <w:jc w:val="both"/>
        <w:rPr>
          <w:rFonts w:ascii="Times New Roman" w:eastAsia="Times New Roman" w:hAnsi="Times New Roman" w:cs="Times New Roman"/>
          <w:b/>
          <w:bCs/>
          <w:kern w:val="32"/>
          <w:sz w:val="28"/>
          <w:szCs w:val="32"/>
        </w:rPr>
      </w:pPr>
      <w:bookmarkStart w:id="481" w:name="_Toc100587380"/>
      <w:r w:rsidRPr="00515002">
        <w:rPr>
          <w:rFonts w:ascii="Times New Roman" w:eastAsia="Times New Roman" w:hAnsi="Times New Roman" w:cs="Times New Roman"/>
          <w:b/>
          <w:bCs/>
          <w:kern w:val="32"/>
          <w:sz w:val="28"/>
          <w:szCs w:val="32"/>
        </w:rPr>
        <w:lastRenderedPageBreak/>
        <w:t>18. Зоны охраны объектов культурного наследия (памятников истории и культуры) народов Российской Федерации</w:t>
      </w:r>
      <w:bookmarkEnd w:id="479"/>
      <w:bookmarkEnd w:id="480"/>
      <w:bookmarkEnd w:id="481"/>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объектов культурного наследия устанавливаются в целях охраны объектов культурного наследия. </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2. На территории зон объектов культурного наследия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от 25.06.2002 № 73-ФЗ устанавливается специальный режим использования территории, запрещающий деятельность, несовместимую с основным назначением этих зон.</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которого, требования к режиму использования земель в границах данных зон устанавливаются Правительством Российской Федерации.</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4.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уполномоченным в области градостроительной деятельности, и подлежат согласованию с исполнительным органом государственной власти, уполномоченным в области охраны объектов культурного наследия.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5.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6.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515002" w:rsidRPr="00515002" w:rsidRDefault="00515002" w:rsidP="00515002">
      <w:pPr>
        <w:widowControl w:val="0"/>
        <w:autoSpaceDE w:val="0"/>
        <w:autoSpaceDN w:val="0"/>
        <w:adjustRightInd w:val="0"/>
        <w:spacing w:after="0" w:line="240" w:lineRule="auto"/>
        <w:ind w:firstLine="709"/>
        <w:jc w:val="both"/>
        <w:rPr>
          <w:rFonts w:ascii="Times New Roman" w:eastAsia="Times New Roman" w:hAnsi="Times New Roman" w:cs="Arial"/>
          <w:sz w:val="28"/>
          <w:szCs w:val="20"/>
        </w:rPr>
      </w:pPr>
      <w:r w:rsidRPr="00515002">
        <w:rPr>
          <w:rFonts w:ascii="Times New Roman" w:eastAsia="Times New Roman" w:hAnsi="Times New Roman" w:cs="Arial"/>
          <w:sz w:val="28"/>
          <w:szCs w:val="20"/>
        </w:rPr>
        <w:t xml:space="preserve">7. Государственный орган исполнительной власти, уполномоченный в области охраны объектов культурного наследия, имеет право приостанавливать строительные, мелиоративные, дорожные и другие виды </w:t>
      </w:r>
      <w:r w:rsidRPr="00515002">
        <w:rPr>
          <w:rFonts w:ascii="Times New Roman" w:eastAsia="Times New Roman" w:hAnsi="Times New Roman" w:cs="Arial"/>
          <w:sz w:val="28"/>
          <w:szCs w:val="20"/>
        </w:rPr>
        <w:lastRenderedPageBreak/>
        <w:t>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515002" w:rsidRPr="00515002" w:rsidRDefault="00515002" w:rsidP="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Verdana" w:eastAsia="Times New Roman" w:hAnsi="Verdana" w:cs="Courier New"/>
          <w:sz w:val="28"/>
          <w:szCs w:val="28"/>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Default="00515002" w:rsidP="00515002">
      <w:pPr>
        <w:rPr>
          <w:rFonts w:ascii="Times New Roman" w:hAnsi="Times New Roman" w:cs="Times New Roman"/>
          <w:sz w:val="26"/>
          <w:szCs w:val="26"/>
        </w:rPr>
      </w:pPr>
    </w:p>
    <w:p w:rsidR="00515002" w:rsidRPr="00515002" w:rsidRDefault="00515002" w:rsidP="00515002">
      <w:pPr>
        <w:rPr>
          <w:rFonts w:ascii="Times New Roman" w:hAnsi="Times New Roman" w:cs="Times New Roman"/>
          <w:sz w:val="26"/>
          <w:szCs w:val="26"/>
        </w:rPr>
      </w:pPr>
    </w:p>
    <w:sectPr w:rsidR="00515002" w:rsidRPr="00515002" w:rsidSect="006526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320" w:rsidRDefault="00774320" w:rsidP="00122280">
      <w:pPr>
        <w:spacing w:after="0" w:line="240" w:lineRule="auto"/>
      </w:pPr>
      <w:r>
        <w:separator/>
      </w:r>
    </w:p>
  </w:endnote>
  <w:endnote w:type="continuationSeparator" w:id="0">
    <w:p w:rsidR="00774320" w:rsidRDefault="00774320" w:rsidP="00122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B99" w:rsidRPr="00497995" w:rsidRDefault="00774320" w:rsidP="00AA605F">
    <w:pPr>
      <w:pStyle w:val="aa"/>
      <w:jc w:val="center"/>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320" w:rsidRDefault="00774320" w:rsidP="00122280">
      <w:pPr>
        <w:spacing w:after="0" w:line="240" w:lineRule="auto"/>
      </w:pPr>
      <w:r>
        <w:separator/>
      </w:r>
    </w:p>
  </w:footnote>
  <w:footnote w:type="continuationSeparator" w:id="0">
    <w:p w:rsidR="00774320" w:rsidRDefault="00774320" w:rsidP="00122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91644"/>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C4A69"/>
    <w:multiLevelType w:val="hybridMultilevel"/>
    <w:tmpl w:val="00844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5A1637"/>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5" w15:restartNumberingAfterBreak="0">
    <w:nsid w:val="2D1249A1"/>
    <w:multiLevelType w:val="hybridMultilevel"/>
    <w:tmpl w:val="FA46DCD4"/>
    <w:lvl w:ilvl="0" w:tplc="F260080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190B7C"/>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112E49"/>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B71BCC"/>
    <w:multiLevelType w:val="hybridMultilevel"/>
    <w:tmpl w:val="6158E222"/>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9D18A9"/>
    <w:multiLevelType w:val="hybridMultilevel"/>
    <w:tmpl w:val="05A6E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DF93220"/>
    <w:multiLevelType w:val="hybridMultilevel"/>
    <w:tmpl w:val="E7F424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5422EB"/>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3" w15:restartNumberingAfterBreak="0">
    <w:nsid w:val="7444331C"/>
    <w:multiLevelType w:val="hybridMultilevel"/>
    <w:tmpl w:val="0E786E1C"/>
    <w:lvl w:ilvl="0" w:tplc="9188964A">
      <w:start w:val="1"/>
      <w:numFmt w:val="decimal"/>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4"/>
  </w:num>
  <w:num w:numId="6">
    <w:abstractNumId w:val="12"/>
  </w:num>
  <w:num w:numId="7">
    <w:abstractNumId w:val="10"/>
  </w:num>
  <w:num w:numId="8">
    <w:abstractNumId w:val="6"/>
  </w:num>
  <w:num w:numId="9">
    <w:abstractNumId w:val="0"/>
  </w:num>
  <w:num w:numId="10">
    <w:abstractNumId w:val="7"/>
  </w:num>
  <w:num w:numId="11">
    <w:abstractNumId w:val="2"/>
  </w:num>
  <w:num w:numId="12">
    <w:abstractNumId w:val="8"/>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3614A"/>
    <w:rsid w:val="0008527E"/>
    <w:rsid w:val="00110127"/>
    <w:rsid w:val="00122280"/>
    <w:rsid w:val="00164450"/>
    <w:rsid w:val="00187371"/>
    <w:rsid w:val="00195EB3"/>
    <w:rsid w:val="001B4833"/>
    <w:rsid w:val="001F0E48"/>
    <w:rsid w:val="00203763"/>
    <w:rsid w:val="002C5AF6"/>
    <w:rsid w:val="00312FD1"/>
    <w:rsid w:val="00365322"/>
    <w:rsid w:val="003B2A60"/>
    <w:rsid w:val="00447C1B"/>
    <w:rsid w:val="00452022"/>
    <w:rsid w:val="00497902"/>
    <w:rsid w:val="004A7FF2"/>
    <w:rsid w:val="004B7748"/>
    <w:rsid w:val="004E4CFC"/>
    <w:rsid w:val="00515002"/>
    <w:rsid w:val="00516640"/>
    <w:rsid w:val="00527A66"/>
    <w:rsid w:val="00572354"/>
    <w:rsid w:val="005746C7"/>
    <w:rsid w:val="00575D09"/>
    <w:rsid w:val="00576832"/>
    <w:rsid w:val="00616B83"/>
    <w:rsid w:val="00634100"/>
    <w:rsid w:val="006430DE"/>
    <w:rsid w:val="00652606"/>
    <w:rsid w:val="006631F5"/>
    <w:rsid w:val="00670151"/>
    <w:rsid w:val="00676D7F"/>
    <w:rsid w:val="006B75E4"/>
    <w:rsid w:val="0072303F"/>
    <w:rsid w:val="007319DA"/>
    <w:rsid w:val="00741B42"/>
    <w:rsid w:val="007463C8"/>
    <w:rsid w:val="007601F7"/>
    <w:rsid w:val="00774320"/>
    <w:rsid w:val="007B21F9"/>
    <w:rsid w:val="007E2933"/>
    <w:rsid w:val="00845D21"/>
    <w:rsid w:val="00850C2D"/>
    <w:rsid w:val="00883A17"/>
    <w:rsid w:val="00886D63"/>
    <w:rsid w:val="008A1B92"/>
    <w:rsid w:val="009618AA"/>
    <w:rsid w:val="009A759F"/>
    <w:rsid w:val="009E5488"/>
    <w:rsid w:val="009F3B73"/>
    <w:rsid w:val="00A17DC8"/>
    <w:rsid w:val="00A3614A"/>
    <w:rsid w:val="00A840C9"/>
    <w:rsid w:val="00A91498"/>
    <w:rsid w:val="00AB1EC4"/>
    <w:rsid w:val="00AB3425"/>
    <w:rsid w:val="00AD7362"/>
    <w:rsid w:val="00B1465F"/>
    <w:rsid w:val="00B87FE8"/>
    <w:rsid w:val="00BA2F29"/>
    <w:rsid w:val="00BB1345"/>
    <w:rsid w:val="00C15C60"/>
    <w:rsid w:val="00C632C6"/>
    <w:rsid w:val="00CA4450"/>
    <w:rsid w:val="00CE7F16"/>
    <w:rsid w:val="00CE7FA4"/>
    <w:rsid w:val="00CF3F4F"/>
    <w:rsid w:val="00D0459C"/>
    <w:rsid w:val="00D171A8"/>
    <w:rsid w:val="00D227D0"/>
    <w:rsid w:val="00D22D01"/>
    <w:rsid w:val="00D420C2"/>
    <w:rsid w:val="00D66711"/>
    <w:rsid w:val="00D752B9"/>
    <w:rsid w:val="00D95DBB"/>
    <w:rsid w:val="00D95FB4"/>
    <w:rsid w:val="00E0245B"/>
    <w:rsid w:val="00E16AA2"/>
    <w:rsid w:val="00E60009"/>
    <w:rsid w:val="00E65728"/>
    <w:rsid w:val="00E67E86"/>
    <w:rsid w:val="00EB05E6"/>
    <w:rsid w:val="00EF5A0E"/>
    <w:rsid w:val="00F00A77"/>
    <w:rsid w:val="00F359A8"/>
    <w:rsid w:val="00F553F2"/>
    <w:rsid w:val="00F61159"/>
    <w:rsid w:val="00F97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68152"/>
  <w15:docId w15:val="{634B50ED-46F5-459F-B5C4-C1F8B1FE4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2606"/>
  </w:style>
  <w:style w:type="paragraph" w:styleId="1">
    <w:name w:val="heading 1"/>
    <w:basedOn w:val="a0"/>
    <w:next w:val="a0"/>
    <w:link w:val="10"/>
    <w:uiPriority w:val="9"/>
    <w:rsid w:val="00515002"/>
    <w:pPr>
      <w:keepNext/>
      <w:spacing w:before="240" w:after="60" w:line="240" w:lineRule="auto"/>
      <w:ind w:firstLine="709"/>
      <w:jc w:val="center"/>
      <w:outlineLvl w:val="0"/>
    </w:pPr>
    <w:rPr>
      <w:rFonts w:ascii="Times New Roman" w:eastAsia="Times New Roman" w:hAnsi="Times New Roman" w:cs="Times New Roman"/>
      <w:b/>
      <w:bCs/>
      <w:kern w:val="32"/>
      <w:sz w:val="28"/>
      <w:szCs w:val="32"/>
      <w:lang w:val="x-none" w:eastAsia="x-none"/>
    </w:rPr>
  </w:style>
  <w:style w:type="paragraph" w:styleId="2">
    <w:name w:val="heading 2"/>
    <w:basedOn w:val="a0"/>
    <w:next w:val="a0"/>
    <w:link w:val="20"/>
    <w:rsid w:val="00515002"/>
    <w:pPr>
      <w:keepNext/>
      <w:spacing w:after="0" w:line="240" w:lineRule="auto"/>
      <w:ind w:firstLine="709"/>
      <w:jc w:val="center"/>
      <w:outlineLvl w:val="1"/>
    </w:pPr>
    <w:rPr>
      <w:rFonts w:ascii="Times New Roman" w:eastAsia="Times New Roman" w:hAnsi="Times New Roman" w:cs="Times New Roman"/>
      <w:b/>
      <w:sz w:val="28"/>
      <w:szCs w:val="28"/>
      <w:lang w:val="x-none" w:eastAsia="x-none"/>
    </w:rPr>
  </w:style>
  <w:style w:type="paragraph" w:styleId="3">
    <w:name w:val="heading 3"/>
    <w:basedOn w:val="a0"/>
    <w:next w:val="a0"/>
    <w:link w:val="30"/>
    <w:rsid w:val="00515002"/>
    <w:pPr>
      <w:keepNext/>
      <w:widowControl w:val="0"/>
      <w:autoSpaceDE w:val="0"/>
      <w:autoSpaceDN w:val="0"/>
      <w:adjustRightInd w:val="0"/>
      <w:spacing w:before="240" w:after="60" w:line="240" w:lineRule="auto"/>
      <w:ind w:firstLine="709"/>
      <w:jc w:val="both"/>
      <w:outlineLvl w:val="2"/>
    </w:pPr>
    <w:rPr>
      <w:rFonts w:ascii="Times New Roman" w:eastAsia="Times New Roman" w:hAnsi="Times New Roman" w:cs="Times New Roman"/>
      <w:b/>
      <w:bCs/>
      <w:sz w:val="28"/>
      <w:szCs w:val="28"/>
      <w:lang w:val="x-none" w:eastAsia="x-none"/>
    </w:rPr>
  </w:style>
  <w:style w:type="paragraph" w:styleId="4">
    <w:name w:val="heading 4"/>
    <w:basedOn w:val="a0"/>
    <w:next w:val="a0"/>
    <w:link w:val="40"/>
    <w:rsid w:val="00515002"/>
    <w:pPr>
      <w:keepNext/>
      <w:spacing w:before="240" w:after="60" w:line="240" w:lineRule="auto"/>
      <w:ind w:firstLine="709"/>
      <w:jc w:val="both"/>
      <w:outlineLvl w:val="3"/>
    </w:pPr>
    <w:rPr>
      <w:rFonts w:ascii="Times New Roman" w:eastAsia="Times New Roman" w:hAnsi="Times New Roman" w:cs="Times New Roman"/>
      <w:b/>
      <w:bCs/>
      <w:sz w:val="28"/>
      <w:szCs w:val="28"/>
      <w:lang w:val="x-none" w:eastAsia="x-none"/>
    </w:rPr>
  </w:style>
  <w:style w:type="paragraph" w:styleId="5">
    <w:name w:val="heading 5"/>
    <w:basedOn w:val="a0"/>
    <w:next w:val="a0"/>
    <w:link w:val="50"/>
    <w:rsid w:val="00515002"/>
    <w:pPr>
      <w:keepNext/>
      <w:widowControl w:val="0"/>
      <w:spacing w:after="0" w:line="240" w:lineRule="auto"/>
      <w:ind w:left="6521" w:firstLine="709"/>
      <w:outlineLvl w:val="4"/>
    </w:pPr>
    <w:rPr>
      <w:rFonts w:ascii="Times New Roman" w:eastAsia="Calibri" w:hAnsi="Times New Roman" w:cs="Times New Roman"/>
      <w:sz w:val="28"/>
      <w:szCs w:val="28"/>
      <w:lang w:val="x-none" w:eastAsia="en-US"/>
    </w:rPr>
  </w:style>
  <w:style w:type="paragraph" w:styleId="6">
    <w:name w:val="heading 6"/>
    <w:basedOn w:val="a0"/>
    <w:next w:val="a0"/>
    <w:link w:val="60"/>
    <w:rsid w:val="00515002"/>
    <w:pPr>
      <w:keepNext/>
      <w:widowControl w:val="0"/>
      <w:spacing w:before="480" w:after="0" w:line="240" w:lineRule="auto"/>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0"/>
    <w:next w:val="a0"/>
    <w:link w:val="70"/>
    <w:uiPriority w:val="99"/>
    <w:rsid w:val="00515002"/>
    <w:pPr>
      <w:keepNext/>
      <w:spacing w:before="600" w:after="0" w:line="240" w:lineRule="atLeast"/>
      <w:ind w:firstLine="709"/>
      <w:jc w:val="both"/>
      <w:outlineLvl w:val="6"/>
    </w:pPr>
    <w:rPr>
      <w:rFonts w:ascii="Times New Roman" w:eastAsia="Calibri" w:hAnsi="Times New Roman" w:cs="Times New Roman"/>
      <w:sz w:val="28"/>
      <w:szCs w:val="28"/>
      <w:lang w:val="x-none" w:eastAsia="en-US"/>
    </w:rPr>
  </w:style>
  <w:style w:type="paragraph" w:styleId="8">
    <w:name w:val="heading 8"/>
    <w:basedOn w:val="a0"/>
    <w:next w:val="a0"/>
    <w:link w:val="80"/>
    <w:uiPriority w:val="99"/>
    <w:rsid w:val="00515002"/>
    <w:pPr>
      <w:keepNext/>
      <w:spacing w:after="0"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0"/>
    <w:next w:val="a0"/>
    <w:link w:val="90"/>
    <w:uiPriority w:val="99"/>
    <w:rsid w:val="00515002"/>
    <w:pPr>
      <w:keepNext/>
      <w:spacing w:after="0" w:line="240" w:lineRule="atLeast"/>
      <w:ind w:left="36" w:right="36" w:firstLine="709"/>
      <w:jc w:val="both"/>
      <w:outlineLvl w:val="8"/>
    </w:pPr>
    <w:rPr>
      <w:rFonts w:ascii="Times New Roman" w:eastAsia="Calibri" w:hAnsi="Times New Roman" w:cs="Times New Roman"/>
      <w:sz w:val="28"/>
      <w:szCs w:val="28"/>
      <w:lang w:val="x-none"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1465F"/>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B1465F"/>
    <w:rPr>
      <w:rFonts w:ascii="Tahoma" w:hAnsi="Tahoma" w:cs="Tahoma"/>
      <w:sz w:val="16"/>
      <w:szCs w:val="16"/>
    </w:rPr>
  </w:style>
  <w:style w:type="table" w:styleId="a6">
    <w:name w:val="Table Grid"/>
    <w:basedOn w:val="a2"/>
    <w:uiPriority w:val="59"/>
    <w:rsid w:val="00A84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link w:val="a8"/>
    <w:uiPriority w:val="34"/>
    <w:qFormat/>
    <w:rsid w:val="00616B83"/>
    <w:pPr>
      <w:ind w:left="720"/>
      <w:contextualSpacing/>
    </w:pPr>
  </w:style>
  <w:style w:type="paragraph" w:customStyle="1" w:styleId="p2">
    <w:name w:val="_p_Заголовок_2"/>
    <w:basedOn w:val="a0"/>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b/>
      <w:bCs/>
      <w:sz w:val="24"/>
      <w:szCs w:val="20"/>
    </w:rPr>
  </w:style>
  <w:style w:type="paragraph" w:customStyle="1" w:styleId="p">
    <w:name w:val="_p_Текст"/>
    <w:rsid w:val="00515002"/>
    <w:pPr>
      <w:spacing w:after="0" w:line="240" w:lineRule="auto"/>
      <w:ind w:firstLine="709"/>
      <w:jc w:val="both"/>
    </w:pPr>
    <w:rPr>
      <w:rFonts w:ascii="Times New Roman" w:eastAsia="Times New Roman" w:hAnsi="Times New Roman" w:cs="Times New Roman"/>
      <w:sz w:val="24"/>
      <w:szCs w:val="20"/>
    </w:rPr>
  </w:style>
  <w:style w:type="character" w:styleId="a9">
    <w:name w:val="Hyperlink"/>
    <w:uiPriority w:val="99"/>
    <w:rsid w:val="00515002"/>
    <w:rPr>
      <w:color w:val="0000FF"/>
      <w:u w:val="single"/>
    </w:rPr>
  </w:style>
  <w:style w:type="paragraph" w:styleId="11">
    <w:name w:val="toc 1"/>
    <w:basedOn w:val="a0"/>
    <w:next w:val="a0"/>
    <w:autoRedefine/>
    <w:uiPriority w:val="39"/>
    <w:unhideWhenUsed/>
    <w:rsid w:val="00515002"/>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character" w:customStyle="1" w:styleId="10">
    <w:name w:val="Заголовок 1 Знак"/>
    <w:basedOn w:val="a1"/>
    <w:link w:val="1"/>
    <w:uiPriority w:val="9"/>
    <w:rsid w:val="00515002"/>
    <w:rPr>
      <w:rFonts w:ascii="Times New Roman" w:eastAsia="Times New Roman" w:hAnsi="Times New Roman" w:cs="Times New Roman"/>
      <w:b/>
      <w:bCs/>
      <w:kern w:val="32"/>
      <w:sz w:val="28"/>
      <w:szCs w:val="32"/>
      <w:lang w:val="x-none" w:eastAsia="x-none"/>
    </w:rPr>
  </w:style>
  <w:style w:type="character" w:customStyle="1" w:styleId="20">
    <w:name w:val="Заголовок 2 Знак"/>
    <w:basedOn w:val="a1"/>
    <w:link w:val="2"/>
    <w:rsid w:val="00515002"/>
    <w:rPr>
      <w:rFonts w:ascii="Times New Roman" w:eastAsia="Times New Roman" w:hAnsi="Times New Roman" w:cs="Times New Roman"/>
      <w:b/>
      <w:sz w:val="28"/>
      <w:szCs w:val="28"/>
      <w:lang w:val="x-none" w:eastAsia="x-none"/>
    </w:rPr>
  </w:style>
  <w:style w:type="character" w:customStyle="1" w:styleId="30">
    <w:name w:val="Заголовок 3 Знак"/>
    <w:basedOn w:val="a1"/>
    <w:link w:val="3"/>
    <w:rsid w:val="00515002"/>
    <w:rPr>
      <w:rFonts w:ascii="Times New Roman" w:eastAsia="Times New Roman" w:hAnsi="Times New Roman" w:cs="Times New Roman"/>
      <w:b/>
      <w:bCs/>
      <w:sz w:val="28"/>
      <w:szCs w:val="28"/>
      <w:lang w:val="x-none" w:eastAsia="x-none"/>
    </w:rPr>
  </w:style>
  <w:style w:type="character" w:customStyle="1" w:styleId="40">
    <w:name w:val="Заголовок 4 Знак"/>
    <w:basedOn w:val="a1"/>
    <w:link w:val="4"/>
    <w:rsid w:val="00515002"/>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515002"/>
    <w:rPr>
      <w:rFonts w:ascii="Times New Roman" w:eastAsia="Calibri" w:hAnsi="Times New Roman" w:cs="Times New Roman"/>
      <w:sz w:val="28"/>
      <w:szCs w:val="28"/>
      <w:lang w:val="x-none" w:eastAsia="en-US"/>
    </w:rPr>
  </w:style>
  <w:style w:type="character" w:customStyle="1" w:styleId="60">
    <w:name w:val="Заголовок 6 Знак"/>
    <w:basedOn w:val="a1"/>
    <w:link w:val="6"/>
    <w:rsid w:val="00515002"/>
    <w:rPr>
      <w:rFonts w:ascii="Times New Roman" w:eastAsia="Calibri" w:hAnsi="Times New Roman" w:cs="Times New Roman"/>
      <w:b/>
      <w:bCs/>
      <w:sz w:val="28"/>
      <w:szCs w:val="28"/>
      <w:lang w:val="x-none" w:eastAsia="en-US"/>
    </w:rPr>
  </w:style>
  <w:style w:type="character" w:customStyle="1" w:styleId="70">
    <w:name w:val="Заголовок 7 Знак"/>
    <w:basedOn w:val="a1"/>
    <w:link w:val="7"/>
    <w:uiPriority w:val="99"/>
    <w:rsid w:val="00515002"/>
    <w:rPr>
      <w:rFonts w:ascii="Times New Roman" w:eastAsia="Calibri" w:hAnsi="Times New Roman" w:cs="Times New Roman"/>
      <w:sz w:val="28"/>
      <w:szCs w:val="28"/>
      <w:lang w:val="x-none" w:eastAsia="en-US"/>
    </w:rPr>
  </w:style>
  <w:style w:type="character" w:customStyle="1" w:styleId="80">
    <w:name w:val="Заголовок 8 Знак"/>
    <w:basedOn w:val="a1"/>
    <w:link w:val="8"/>
    <w:uiPriority w:val="99"/>
    <w:rsid w:val="00515002"/>
    <w:rPr>
      <w:rFonts w:ascii="Times New Roman" w:eastAsia="Calibri" w:hAnsi="Times New Roman" w:cs="Times New Roman"/>
      <w:sz w:val="28"/>
      <w:szCs w:val="28"/>
      <w:lang w:val="x-none" w:eastAsia="en-US"/>
    </w:rPr>
  </w:style>
  <w:style w:type="character" w:customStyle="1" w:styleId="90">
    <w:name w:val="Заголовок 9 Знак"/>
    <w:basedOn w:val="a1"/>
    <w:link w:val="9"/>
    <w:uiPriority w:val="99"/>
    <w:rsid w:val="00515002"/>
    <w:rPr>
      <w:rFonts w:ascii="Times New Roman" w:eastAsia="Calibri" w:hAnsi="Times New Roman" w:cs="Times New Roman"/>
      <w:sz w:val="28"/>
      <w:szCs w:val="28"/>
      <w:lang w:val="x-none" w:eastAsia="en-US"/>
    </w:rPr>
  </w:style>
  <w:style w:type="numbering" w:customStyle="1" w:styleId="12">
    <w:name w:val="Нет списка1"/>
    <w:next w:val="a3"/>
    <w:uiPriority w:val="99"/>
    <w:semiHidden/>
    <w:rsid w:val="00515002"/>
  </w:style>
  <w:style w:type="paragraph" w:styleId="aa">
    <w:name w:val="footer"/>
    <w:basedOn w:val="a0"/>
    <w:link w:val="ab"/>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b">
    <w:name w:val="Нижний колонтитул Знак"/>
    <w:basedOn w:val="a1"/>
    <w:link w:val="aa"/>
    <w:uiPriority w:val="99"/>
    <w:rsid w:val="00515002"/>
    <w:rPr>
      <w:rFonts w:ascii="Times New Roman" w:eastAsia="Times New Roman" w:hAnsi="Times New Roman" w:cs="Times New Roman"/>
      <w:sz w:val="28"/>
      <w:szCs w:val="20"/>
      <w:lang w:val="x-none" w:eastAsia="x-none"/>
    </w:rPr>
  </w:style>
  <w:style w:type="character" w:styleId="ac">
    <w:name w:val="page number"/>
    <w:basedOn w:val="a1"/>
    <w:uiPriority w:val="99"/>
    <w:rsid w:val="00515002"/>
  </w:style>
  <w:style w:type="paragraph" w:customStyle="1" w:styleId="ad">
    <w:name w:val="Îáû÷íûé"/>
    <w:uiPriority w:val="99"/>
    <w:rsid w:val="005150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515002"/>
    <w:pPr>
      <w:widowControl w:val="0"/>
      <w:tabs>
        <w:tab w:val="right" w:leader="dot" w:pos="9345"/>
      </w:tabs>
      <w:autoSpaceDE w:val="0"/>
      <w:autoSpaceDN w:val="0"/>
      <w:adjustRightInd w:val="0"/>
      <w:spacing w:after="0" w:line="240" w:lineRule="auto"/>
      <w:ind w:left="200" w:firstLine="84"/>
      <w:jc w:val="both"/>
    </w:pPr>
    <w:rPr>
      <w:rFonts w:ascii="Times New Roman" w:eastAsia="Times New Roman" w:hAnsi="Times New Roman" w:cs="Times New Roman"/>
      <w:b/>
      <w:noProof/>
      <w:sz w:val="24"/>
      <w:szCs w:val="24"/>
    </w:rPr>
  </w:style>
  <w:style w:type="paragraph" w:styleId="ae">
    <w:name w:val="header"/>
    <w:aliases w:val="Знак,ВерхКолонтитул"/>
    <w:basedOn w:val="a0"/>
    <w:link w:val="af"/>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f">
    <w:name w:val="Верхний колонтитул Знак"/>
    <w:aliases w:val="Знак Знак,ВерхКолонтитул Знак"/>
    <w:basedOn w:val="a1"/>
    <w:link w:val="ae"/>
    <w:uiPriority w:val="99"/>
    <w:rsid w:val="00515002"/>
    <w:rPr>
      <w:rFonts w:ascii="Times New Roman" w:eastAsia="Times New Roman" w:hAnsi="Times New Roman" w:cs="Times New Roman"/>
      <w:sz w:val="28"/>
      <w:szCs w:val="20"/>
      <w:lang w:val="x-none" w:eastAsia="x-none"/>
    </w:rPr>
  </w:style>
  <w:style w:type="paragraph" w:customStyle="1" w:styleId="ArialNarrow13pt1">
    <w:name w:val="Arial Narrow 13 pt по ширине Первая строка:  1 см"/>
    <w:basedOn w:val="ad"/>
    <w:uiPriority w:val="99"/>
    <w:rsid w:val="00515002"/>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515002"/>
    <w:pPr>
      <w:spacing w:after="0" w:line="360" w:lineRule="auto"/>
      <w:ind w:firstLine="709"/>
      <w:jc w:val="both"/>
    </w:pPr>
    <w:rPr>
      <w:rFonts w:ascii="Book Antiqua" w:eastAsia="Times New Roman" w:hAnsi="Book Antiqua" w:cs="Times New Roman"/>
      <w:sz w:val="28"/>
      <w:szCs w:val="24"/>
    </w:rPr>
  </w:style>
  <w:style w:type="paragraph" w:customStyle="1" w:styleId="af0">
    <w:name w:val="аква"/>
    <w:basedOn w:val="a0"/>
    <w:uiPriority w:val="99"/>
    <w:rsid w:val="00515002"/>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0"/>
    <w:uiPriority w:val="99"/>
    <w:rsid w:val="00515002"/>
    <w:pPr>
      <w:jc w:val="center"/>
    </w:pPr>
    <w:rPr>
      <w:rFonts w:ascii="Gaze" w:hAnsi="Gaze"/>
      <w:b/>
      <w:bCs/>
      <w:sz w:val="36"/>
    </w:rPr>
  </w:style>
  <w:style w:type="paragraph" w:customStyle="1" w:styleId="af1">
    <w:name w:val="аквамарин"/>
    <w:basedOn w:val="af0"/>
    <w:uiPriority w:val="99"/>
    <w:rsid w:val="00515002"/>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515002"/>
    <w:pPr>
      <w:spacing w:after="0" w:line="360" w:lineRule="auto"/>
      <w:ind w:firstLine="709"/>
      <w:jc w:val="center"/>
    </w:pPr>
    <w:rPr>
      <w:rFonts w:ascii="Times New Roman" w:eastAsia="Times New Roman" w:hAnsi="Times New Roman" w:cs="Times New Roman"/>
      <w:sz w:val="24"/>
      <w:szCs w:val="24"/>
    </w:rPr>
  </w:style>
  <w:style w:type="paragraph" w:customStyle="1" w:styleId="af2">
    <w:name w:val="Реферат"/>
    <w:basedOn w:val="a0"/>
    <w:uiPriority w:val="99"/>
    <w:rsid w:val="00515002"/>
    <w:pPr>
      <w:spacing w:after="0" w:line="360" w:lineRule="auto"/>
      <w:ind w:firstLine="709"/>
      <w:jc w:val="both"/>
    </w:pPr>
    <w:rPr>
      <w:rFonts w:ascii="Times New Roman" w:eastAsia="Times New Roman" w:hAnsi="Times New Roman" w:cs="Times New Roman"/>
      <w:sz w:val="24"/>
      <w:szCs w:val="24"/>
    </w:rPr>
  </w:style>
  <w:style w:type="paragraph" w:customStyle="1" w:styleId="af3">
    <w:name w:val="реферат"/>
    <w:basedOn w:val="af4"/>
    <w:uiPriority w:val="99"/>
    <w:rsid w:val="00515002"/>
    <w:pPr>
      <w:suppressAutoHyphens/>
      <w:spacing w:before="100" w:beforeAutospacing="1" w:after="100" w:afterAutospacing="1" w:line="360" w:lineRule="auto"/>
      <w:ind w:firstLine="709"/>
      <w:jc w:val="both"/>
    </w:pPr>
    <w:rPr>
      <w:rFonts w:eastAsia="Times New Roman"/>
    </w:rPr>
  </w:style>
  <w:style w:type="paragraph" w:customStyle="1" w:styleId="af5">
    <w:basedOn w:val="a0"/>
    <w:next w:val="af4"/>
    <w:uiPriority w:val="99"/>
    <w:rsid w:val="00515002"/>
    <w:pPr>
      <w:spacing w:after="0" w:line="240" w:lineRule="auto"/>
      <w:ind w:firstLine="709"/>
      <w:jc w:val="both"/>
    </w:pPr>
    <w:rPr>
      <w:rFonts w:ascii="Times New Roman" w:eastAsia="Times New Roman" w:hAnsi="Times New Roman" w:cs="Times New Roman"/>
      <w:sz w:val="24"/>
      <w:szCs w:val="24"/>
    </w:rPr>
  </w:style>
  <w:style w:type="table" w:customStyle="1" w:styleId="13">
    <w:name w:val="Сетка таблицы1"/>
    <w:basedOn w:val="a2"/>
    <w:next w:val="a6"/>
    <w:uiPriority w:val="59"/>
    <w:rsid w:val="005150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515002"/>
    <w:pPr>
      <w:widowControl w:val="0"/>
      <w:spacing w:after="0" w:line="240" w:lineRule="auto"/>
      <w:ind w:firstLine="709"/>
      <w:jc w:val="both"/>
    </w:pPr>
    <w:rPr>
      <w:rFonts w:ascii="Courier New" w:eastAsia="Times New Roman" w:hAnsi="Courier New" w:cs="Times New Roman"/>
      <w:snapToGrid w:val="0"/>
      <w:szCs w:val="20"/>
      <w:lang w:val="x-none" w:eastAsia="x-none"/>
    </w:rPr>
  </w:style>
  <w:style w:type="character" w:customStyle="1" w:styleId="33">
    <w:name w:val="Основной текст 3 Знак"/>
    <w:basedOn w:val="a1"/>
    <w:link w:val="32"/>
    <w:uiPriority w:val="99"/>
    <w:rsid w:val="00515002"/>
    <w:rPr>
      <w:rFonts w:ascii="Courier New" w:eastAsia="Times New Roman" w:hAnsi="Courier New" w:cs="Times New Roman"/>
      <w:snapToGrid w:val="0"/>
      <w:szCs w:val="20"/>
      <w:lang w:val="x-none" w:eastAsia="x-none"/>
    </w:rPr>
  </w:style>
  <w:style w:type="paragraph" w:styleId="af6">
    <w:name w:val="Body Text"/>
    <w:basedOn w:val="a0"/>
    <w:link w:val="af7"/>
    <w:uiPriority w:val="99"/>
    <w:rsid w:val="00515002"/>
    <w:pPr>
      <w:spacing w:after="120" w:line="240" w:lineRule="auto"/>
      <w:ind w:firstLine="709"/>
      <w:jc w:val="both"/>
    </w:pPr>
    <w:rPr>
      <w:rFonts w:ascii="Times New Roman" w:eastAsia="Times New Roman" w:hAnsi="Times New Roman" w:cs="Times New Roman"/>
      <w:sz w:val="24"/>
      <w:szCs w:val="24"/>
      <w:lang w:val="x-none" w:eastAsia="x-none"/>
    </w:rPr>
  </w:style>
  <w:style w:type="character" w:customStyle="1" w:styleId="af7">
    <w:name w:val="Основной текст Знак"/>
    <w:basedOn w:val="a1"/>
    <w:link w:val="af6"/>
    <w:uiPriority w:val="99"/>
    <w:rsid w:val="00515002"/>
    <w:rPr>
      <w:rFonts w:ascii="Times New Roman" w:eastAsia="Times New Roman" w:hAnsi="Times New Roman" w:cs="Times New Roman"/>
      <w:sz w:val="24"/>
      <w:szCs w:val="24"/>
      <w:lang w:val="x-none" w:eastAsia="x-none"/>
    </w:rPr>
  </w:style>
  <w:style w:type="paragraph" w:styleId="af8">
    <w:name w:val="Body Text Indent"/>
    <w:basedOn w:val="a0"/>
    <w:link w:val="af9"/>
    <w:uiPriority w:val="99"/>
    <w:rsid w:val="00515002"/>
    <w:pPr>
      <w:spacing w:after="120" w:line="240" w:lineRule="auto"/>
      <w:ind w:left="283" w:firstLine="709"/>
      <w:jc w:val="both"/>
    </w:pPr>
    <w:rPr>
      <w:rFonts w:ascii="Times New Roman" w:eastAsia="Times New Roman" w:hAnsi="Times New Roman" w:cs="Times New Roman"/>
      <w:sz w:val="24"/>
      <w:szCs w:val="24"/>
      <w:lang w:val="x-none" w:eastAsia="x-none"/>
    </w:rPr>
  </w:style>
  <w:style w:type="character" w:customStyle="1" w:styleId="af9">
    <w:name w:val="Основной текст с отступом Знак"/>
    <w:basedOn w:val="a1"/>
    <w:link w:val="af8"/>
    <w:uiPriority w:val="99"/>
    <w:rsid w:val="00515002"/>
    <w:rPr>
      <w:rFonts w:ascii="Times New Roman" w:eastAsia="Times New Roman" w:hAnsi="Times New Roman" w:cs="Times New Roman"/>
      <w:sz w:val="24"/>
      <w:szCs w:val="24"/>
      <w:lang w:val="x-none" w:eastAsia="x-none"/>
    </w:rPr>
  </w:style>
  <w:style w:type="paragraph" w:styleId="afa">
    <w:name w:val="List"/>
    <w:basedOn w:val="a0"/>
    <w:uiPriority w:val="99"/>
    <w:rsid w:val="00515002"/>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uiPriority w:val="99"/>
    <w:rsid w:val="00515002"/>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uiPriority w:val="99"/>
    <w:rsid w:val="00515002"/>
    <w:rPr>
      <w:shd w:val="clear" w:color="auto" w:fill="FFC0CB"/>
    </w:rPr>
  </w:style>
  <w:style w:type="paragraph" w:customStyle="1" w:styleId="ConsPlusNormal">
    <w:name w:val="ConsPlusNormal"/>
    <w:link w:val="ConsPlusNormal0"/>
    <w:rsid w:val="00515002"/>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HTML">
    <w:name w:val="HTML Preformatted"/>
    <w:basedOn w:val="a0"/>
    <w:link w:val="HTML0"/>
    <w:uiPriority w:val="99"/>
    <w:rsid w:val="0051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Times New Roman"/>
      <w:sz w:val="28"/>
      <w:szCs w:val="20"/>
      <w:lang w:val="x-none" w:eastAsia="x-none"/>
    </w:rPr>
  </w:style>
  <w:style w:type="character" w:customStyle="1" w:styleId="HTML0">
    <w:name w:val="Стандартный HTML Знак"/>
    <w:basedOn w:val="a1"/>
    <w:link w:val="HTML"/>
    <w:uiPriority w:val="99"/>
    <w:rsid w:val="00515002"/>
    <w:rPr>
      <w:rFonts w:ascii="Courier New" w:eastAsia="Times New Roman" w:hAnsi="Courier New" w:cs="Times New Roman"/>
      <w:sz w:val="28"/>
      <w:szCs w:val="20"/>
      <w:lang w:val="x-none" w:eastAsia="x-none"/>
    </w:rPr>
  </w:style>
  <w:style w:type="character" w:styleId="afb">
    <w:name w:val="Strong"/>
    <w:rsid w:val="00515002"/>
    <w:rPr>
      <w:b/>
      <w:bCs/>
    </w:rPr>
  </w:style>
  <w:style w:type="paragraph" w:customStyle="1" w:styleId="Iauiue">
    <w:name w:val="Iau?iue"/>
    <w:uiPriority w:val="99"/>
    <w:rsid w:val="00515002"/>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15002"/>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61">
    <w:name w:val="Стиль По ширине Перед:  6 пт"/>
    <w:basedOn w:val="a0"/>
    <w:autoRedefine/>
    <w:uiPriority w:val="99"/>
    <w:rsid w:val="00515002"/>
    <w:pPr>
      <w:spacing w:after="0" w:line="240" w:lineRule="auto"/>
      <w:ind w:firstLine="709"/>
      <w:jc w:val="both"/>
    </w:pPr>
    <w:rPr>
      <w:rFonts w:ascii="Times New Roman" w:eastAsia="Times New Roman" w:hAnsi="Times New Roman" w:cs="Times New Roman"/>
      <w:sz w:val="28"/>
      <w:szCs w:val="28"/>
    </w:rPr>
  </w:style>
  <w:style w:type="paragraph" w:customStyle="1" w:styleId="125">
    <w:name w:val="Стиль По ширине Первая строка:  1.25 см"/>
    <w:basedOn w:val="a0"/>
    <w:uiPriority w:val="99"/>
    <w:rsid w:val="00515002"/>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515002"/>
    <w:pPr>
      <w:spacing w:before="135" w:after="60" w:line="240" w:lineRule="auto"/>
      <w:ind w:firstLine="150"/>
      <w:jc w:val="center"/>
    </w:pPr>
    <w:rPr>
      <w:rFonts w:ascii="Times New Roman" w:eastAsia="Times New Roman" w:hAnsi="Times New Roman" w:cs="Arial"/>
      <w:b/>
      <w:bCs/>
      <w:caps/>
      <w:color w:val="29211E"/>
      <w:sz w:val="28"/>
      <w:szCs w:val="20"/>
    </w:rPr>
  </w:style>
  <w:style w:type="paragraph" w:customStyle="1" w:styleId="Iauiue3">
    <w:name w:val="Iau?iue3"/>
    <w:uiPriority w:val="99"/>
    <w:rsid w:val="00515002"/>
    <w:pPr>
      <w:widowControl w:val="0"/>
      <w:spacing w:after="0" w:line="240" w:lineRule="auto"/>
      <w:jc w:val="both"/>
    </w:pPr>
    <w:rPr>
      <w:rFonts w:ascii="Times New Roman" w:eastAsia="Times New Roman" w:hAnsi="Times New Roman" w:cs="Times New Roman"/>
      <w:sz w:val="20"/>
      <w:szCs w:val="20"/>
    </w:rPr>
  </w:style>
  <w:style w:type="paragraph" w:customStyle="1" w:styleId="zagc-0">
    <w:name w:val="zagc-0"/>
    <w:basedOn w:val="a0"/>
    <w:uiPriority w:val="99"/>
    <w:rsid w:val="00515002"/>
    <w:pPr>
      <w:spacing w:before="180" w:after="60" w:line="240" w:lineRule="auto"/>
      <w:ind w:firstLine="150"/>
      <w:jc w:val="center"/>
    </w:pPr>
    <w:rPr>
      <w:rFonts w:ascii="Times New Roman" w:eastAsia="Times New Roman" w:hAnsi="Times New Roman" w:cs="Arial"/>
      <w:b/>
      <w:bCs/>
      <w:caps/>
      <w:color w:val="29211E"/>
      <w:sz w:val="24"/>
      <w:szCs w:val="24"/>
    </w:rPr>
  </w:style>
  <w:style w:type="paragraph" w:styleId="afc">
    <w:name w:val="Subtitle"/>
    <w:aliases w:val="Обычный таблица"/>
    <w:basedOn w:val="a0"/>
    <w:next w:val="a0"/>
    <w:link w:val="afd"/>
    <w:rsid w:val="00515002"/>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val="x-none" w:eastAsia="x-none"/>
    </w:rPr>
  </w:style>
  <w:style w:type="character" w:customStyle="1" w:styleId="afd">
    <w:name w:val="Подзаголовок Знак"/>
    <w:aliases w:val="Обычный таблица Знак"/>
    <w:basedOn w:val="a1"/>
    <w:link w:val="afc"/>
    <w:rsid w:val="00515002"/>
    <w:rPr>
      <w:rFonts w:ascii="Times New Roman" w:eastAsia="Times New Roman" w:hAnsi="Times New Roman" w:cs="Times New Roman"/>
      <w:sz w:val="28"/>
      <w:szCs w:val="28"/>
      <w:lang w:val="x-none" w:eastAsia="x-none"/>
    </w:rPr>
  </w:style>
  <w:style w:type="paragraph" w:styleId="34">
    <w:name w:val="toc 3"/>
    <w:basedOn w:val="a0"/>
    <w:next w:val="a0"/>
    <w:autoRedefine/>
    <w:uiPriority w:val="39"/>
    <w:rsid w:val="00515002"/>
    <w:pPr>
      <w:tabs>
        <w:tab w:val="right" w:leader="dot" w:pos="9345"/>
      </w:tabs>
      <w:spacing w:after="0" w:line="240" w:lineRule="auto"/>
      <w:ind w:firstLine="709"/>
      <w:jc w:val="both"/>
    </w:pPr>
    <w:rPr>
      <w:rFonts w:ascii="Times New Roman" w:eastAsia="Times New Roman" w:hAnsi="Times New Roman" w:cs="Times New Roman"/>
      <w:b/>
      <w:noProof/>
      <w:sz w:val="24"/>
      <w:szCs w:val="24"/>
    </w:rPr>
  </w:style>
  <w:style w:type="paragraph" w:customStyle="1" w:styleId="afe">
    <w:name w:val="Прижатый влево"/>
    <w:basedOn w:val="a0"/>
    <w:next w:val="a0"/>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Arial"/>
      <w:sz w:val="24"/>
      <w:szCs w:val="24"/>
    </w:rPr>
  </w:style>
  <w:style w:type="paragraph" w:customStyle="1" w:styleId="aff">
    <w:name w:val="Нормальный (таблица)"/>
    <w:basedOn w:val="a0"/>
    <w:next w:val="a0"/>
    <w:uiPriority w:val="99"/>
    <w:rsid w:val="00515002"/>
    <w:pPr>
      <w:widowControl w:val="0"/>
      <w:autoSpaceDE w:val="0"/>
      <w:autoSpaceDN w:val="0"/>
      <w:adjustRightInd w:val="0"/>
      <w:spacing w:after="0" w:line="240" w:lineRule="auto"/>
      <w:ind w:firstLine="709"/>
      <w:jc w:val="both"/>
    </w:pPr>
    <w:rPr>
      <w:rFonts w:ascii="Times New Roman" w:eastAsia="Times New Roman" w:hAnsi="Times New Roman" w:cs="Arial"/>
      <w:sz w:val="24"/>
      <w:szCs w:val="24"/>
    </w:rPr>
  </w:style>
  <w:style w:type="character" w:customStyle="1" w:styleId="aff0">
    <w:name w:val="Цветовое выделение"/>
    <w:rsid w:val="00515002"/>
    <w:rPr>
      <w:b/>
      <w:bCs/>
      <w:color w:val="000080"/>
    </w:rPr>
  </w:style>
  <w:style w:type="paragraph" w:customStyle="1" w:styleId="14">
    <w:name w:val="Без интервала1"/>
    <w:aliases w:val="с интервалом,No Spacing,No Spacing1"/>
    <w:link w:val="aff1"/>
    <w:uiPriority w:val="1"/>
    <w:rsid w:val="00515002"/>
    <w:pPr>
      <w:spacing w:after="0" w:line="240" w:lineRule="auto"/>
      <w:ind w:firstLine="709"/>
      <w:jc w:val="both"/>
    </w:pPr>
    <w:rPr>
      <w:rFonts w:ascii="Calibri" w:eastAsia="Times New Roman" w:hAnsi="Calibri" w:cs="Times New Roman"/>
      <w:lang w:eastAsia="en-US"/>
    </w:rPr>
  </w:style>
  <w:style w:type="character" w:customStyle="1" w:styleId="aff1">
    <w:name w:val="Без интервала Знак"/>
    <w:aliases w:val="с интервалом Знак,Без интервала1 Знак,No Spacing Знак,No Spacing1 Знак"/>
    <w:link w:val="14"/>
    <w:uiPriority w:val="1"/>
    <w:rsid w:val="00515002"/>
    <w:rPr>
      <w:rFonts w:ascii="Calibri" w:eastAsia="Times New Roman" w:hAnsi="Calibri" w:cs="Times New Roman"/>
      <w:lang w:eastAsia="en-US"/>
    </w:rPr>
  </w:style>
  <w:style w:type="paragraph" w:customStyle="1" w:styleId="a">
    <w:name w:val="Маркированный"/>
    <w:basedOn w:val="a0"/>
    <w:uiPriority w:val="99"/>
    <w:rsid w:val="00515002"/>
    <w:pPr>
      <w:numPr>
        <w:numId w:val="4"/>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5150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61"/>
    <w:uiPriority w:val="99"/>
    <w:rsid w:val="00515002"/>
  </w:style>
  <w:style w:type="paragraph" w:styleId="aff2">
    <w:name w:val="TOC Heading"/>
    <w:basedOn w:val="1"/>
    <w:next w:val="a0"/>
    <w:uiPriority w:val="99"/>
    <w:unhideWhenUsed/>
    <w:rsid w:val="00515002"/>
    <w:pPr>
      <w:keepLines/>
      <w:spacing w:before="480" w:after="0" w:line="276" w:lineRule="auto"/>
      <w:jc w:val="left"/>
      <w:outlineLvl w:val="9"/>
    </w:pPr>
    <w:rPr>
      <w:rFonts w:ascii="Cambria" w:hAnsi="Cambria"/>
      <w:color w:val="365F91"/>
      <w:kern w:val="0"/>
      <w:szCs w:val="28"/>
      <w:lang w:eastAsia="en-US"/>
    </w:rPr>
  </w:style>
  <w:style w:type="paragraph" w:styleId="41">
    <w:name w:val="toc 4"/>
    <w:basedOn w:val="a0"/>
    <w:next w:val="a0"/>
    <w:autoRedefine/>
    <w:uiPriority w:val="39"/>
    <w:unhideWhenUsed/>
    <w:rsid w:val="00515002"/>
    <w:pPr>
      <w:tabs>
        <w:tab w:val="right" w:leader="dot" w:pos="9345"/>
      </w:tabs>
      <w:spacing w:after="0"/>
      <w:ind w:firstLine="709"/>
      <w:jc w:val="both"/>
    </w:pPr>
    <w:rPr>
      <w:rFonts w:ascii="Times New Roman" w:eastAsia="Times New Roman" w:hAnsi="Times New Roman" w:cs="Times New Roman"/>
      <w:sz w:val="24"/>
      <w:szCs w:val="24"/>
    </w:rPr>
  </w:style>
  <w:style w:type="paragraph" w:styleId="51">
    <w:name w:val="toc 5"/>
    <w:basedOn w:val="a0"/>
    <w:next w:val="a0"/>
    <w:autoRedefine/>
    <w:uiPriority w:val="39"/>
    <w:unhideWhenUsed/>
    <w:rsid w:val="00515002"/>
    <w:pPr>
      <w:spacing w:after="100"/>
      <w:ind w:left="880" w:firstLine="709"/>
    </w:pPr>
    <w:rPr>
      <w:rFonts w:ascii="Calibri" w:eastAsia="Times New Roman" w:hAnsi="Calibri" w:cs="Times New Roman"/>
    </w:rPr>
  </w:style>
  <w:style w:type="paragraph" w:styleId="62">
    <w:name w:val="toc 6"/>
    <w:basedOn w:val="a0"/>
    <w:next w:val="a0"/>
    <w:autoRedefine/>
    <w:uiPriority w:val="39"/>
    <w:unhideWhenUsed/>
    <w:rsid w:val="00515002"/>
    <w:pPr>
      <w:spacing w:after="100"/>
      <w:ind w:left="1100" w:firstLine="709"/>
    </w:pPr>
    <w:rPr>
      <w:rFonts w:ascii="Calibri" w:eastAsia="Times New Roman" w:hAnsi="Calibri" w:cs="Times New Roman"/>
    </w:rPr>
  </w:style>
  <w:style w:type="paragraph" w:styleId="71">
    <w:name w:val="toc 7"/>
    <w:basedOn w:val="a0"/>
    <w:next w:val="a0"/>
    <w:autoRedefine/>
    <w:uiPriority w:val="39"/>
    <w:unhideWhenUsed/>
    <w:rsid w:val="00515002"/>
    <w:pPr>
      <w:spacing w:after="100"/>
      <w:ind w:left="1320" w:firstLine="709"/>
    </w:pPr>
    <w:rPr>
      <w:rFonts w:ascii="Calibri" w:eastAsia="Times New Roman" w:hAnsi="Calibri" w:cs="Times New Roman"/>
    </w:rPr>
  </w:style>
  <w:style w:type="paragraph" w:styleId="81">
    <w:name w:val="toc 8"/>
    <w:basedOn w:val="a0"/>
    <w:next w:val="a0"/>
    <w:autoRedefine/>
    <w:uiPriority w:val="39"/>
    <w:unhideWhenUsed/>
    <w:rsid w:val="00515002"/>
    <w:pPr>
      <w:spacing w:after="100"/>
      <w:ind w:left="1540" w:firstLine="709"/>
    </w:pPr>
    <w:rPr>
      <w:rFonts w:ascii="Calibri" w:eastAsia="Times New Roman" w:hAnsi="Calibri" w:cs="Times New Roman"/>
    </w:rPr>
  </w:style>
  <w:style w:type="paragraph" w:styleId="91">
    <w:name w:val="toc 9"/>
    <w:basedOn w:val="a0"/>
    <w:next w:val="a0"/>
    <w:autoRedefine/>
    <w:uiPriority w:val="39"/>
    <w:unhideWhenUsed/>
    <w:rsid w:val="00515002"/>
    <w:pPr>
      <w:spacing w:after="100"/>
      <w:ind w:left="1760" w:firstLine="709"/>
    </w:pPr>
    <w:rPr>
      <w:rFonts w:ascii="Calibri" w:eastAsia="Times New Roman" w:hAnsi="Calibri" w:cs="Times New Roman"/>
    </w:rPr>
  </w:style>
  <w:style w:type="character" w:customStyle="1" w:styleId="WW8Num8z0">
    <w:name w:val="WW8Num8z0"/>
    <w:uiPriority w:val="99"/>
    <w:rsid w:val="00515002"/>
    <w:rPr>
      <w:rFonts w:ascii="Symbol" w:hAnsi="Symbol"/>
      <w:sz w:val="18"/>
    </w:rPr>
  </w:style>
  <w:style w:type="paragraph" w:customStyle="1" w:styleId="15">
    <w:name w:val="Знак1"/>
    <w:basedOn w:val="a0"/>
    <w:next w:val="a0"/>
    <w:uiPriority w:val="99"/>
    <w:semiHidden/>
    <w:rsid w:val="00515002"/>
    <w:pPr>
      <w:spacing w:after="160" w:line="240" w:lineRule="exact"/>
      <w:ind w:firstLine="709"/>
    </w:pPr>
    <w:rPr>
      <w:rFonts w:ascii="Times New Roman" w:eastAsia="Times New Roman" w:hAnsi="Times New Roman" w:cs="Arial"/>
      <w:sz w:val="28"/>
      <w:szCs w:val="20"/>
      <w:lang w:val="en-US" w:eastAsia="en-US"/>
    </w:rPr>
  </w:style>
  <w:style w:type="paragraph" w:styleId="aff3">
    <w:name w:val="Title"/>
    <w:basedOn w:val="a0"/>
    <w:link w:val="aff4"/>
    <w:uiPriority w:val="99"/>
    <w:rsid w:val="00515002"/>
    <w:pPr>
      <w:spacing w:after="0" w:line="240" w:lineRule="auto"/>
      <w:ind w:firstLine="709"/>
      <w:jc w:val="center"/>
    </w:pPr>
    <w:rPr>
      <w:rFonts w:ascii="Times New Roman" w:eastAsia="Times New Roman" w:hAnsi="Times New Roman" w:cs="Times New Roman"/>
      <w:sz w:val="32"/>
      <w:szCs w:val="20"/>
      <w:lang w:val="x-none" w:eastAsia="x-none"/>
    </w:rPr>
  </w:style>
  <w:style w:type="character" w:customStyle="1" w:styleId="aff4">
    <w:name w:val="Заголовок Знак"/>
    <w:basedOn w:val="a1"/>
    <w:link w:val="aff3"/>
    <w:uiPriority w:val="99"/>
    <w:rsid w:val="00515002"/>
    <w:rPr>
      <w:rFonts w:ascii="Times New Roman" w:eastAsia="Times New Roman" w:hAnsi="Times New Roman" w:cs="Times New Roman"/>
      <w:sz w:val="32"/>
      <w:szCs w:val="20"/>
      <w:lang w:val="x-none" w:eastAsia="x-none"/>
    </w:rPr>
  </w:style>
  <w:style w:type="paragraph" w:styleId="35">
    <w:name w:val="Body Text Indent 3"/>
    <w:basedOn w:val="a0"/>
    <w:link w:val="36"/>
    <w:uiPriority w:val="99"/>
    <w:unhideWhenUsed/>
    <w:rsid w:val="00515002"/>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lang w:val="x-none" w:eastAsia="x-none"/>
    </w:rPr>
  </w:style>
  <w:style w:type="character" w:customStyle="1" w:styleId="36">
    <w:name w:val="Основной текст с отступом 3 Знак"/>
    <w:basedOn w:val="a1"/>
    <w:link w:val="35"/>
    <w:uiPriority w:val="99"/>
    <w:rsid w:val="00515002"/>
    <w:rPr>
      <w:rFonts w:ascii="Times New Roman" w:eastAsia="Times New Roman" w:hAnsi="Times New Roman" w:cs="Times New Roman"/>
      <w:sz w:val="16"/>
      <w:szCs w:val="16"/>
      <w:lang w:val="x-none" w:eastAsia="x-none"/>
    </w:rPr>
  </w:style>
  <w:style w:type="paragraph" w:customStyle="1" w:styleId="ConsNonformat">
    <w:name w:val="ConsNonformat"/>
    <w:uiPriority w:val="99"/>
    <w:rsid w:val="0051500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uiPriority w:val="99"/>
    <w:rsid w:val="0051500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6">
    <w:name w:val="Стиль1"/>
    <w:basedOn w:val="a0"/>
    <w:link w:val="17"/>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lang w:val="x-none" w:eastAsia="x-none"/>
    </w:rPr>
  </w:style>
  <w:style w:type="character" w:customStyle="1" w:styleId="17">
    <w:name w:val="Стиль1 Знак"/>
    <w:link w:val="16"/>
    <w:rsid w:val="00515002"/>
    <w:rPr>
      <w:rFonts w:ascii="Times New Roman" w:eastAsia="Times New Roman" w:hAnsi="Times New Roman" w:cs="Times New Roman"/>
      <w:sz w:val="26"/>
      <w:szCs w:val="26"/>
      <w:lang w:val="x-none" w:eastAsia="x-none"/>
    </w:rPr>
  </w:style>
  <w:style w:type="paragraph" w:customStyle="1" w:styleId="TimesNewRoman14125">
    <w:name w:val="Стиль Times New Roman 14 пт По ширине Первая строка:  1.25 см С..."/>
    <w:basedOn w:val="a0"/>
    <w:uiPriority w:val="99"/>
    <w:rsid w:val="00515002"/>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5150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kstob">
    <w:name w:val="tekstob"/>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u">
    <w:name w:val="u"/>
    <w:basedOn w:val="a0"/>
    <w:uiPriority w:val="99"/>
    <w:rsid w:val="00515002"/>
    <w:pPr>
      <w:spacing w:after="0" w:line="240" w:lineRule="auto"/>
      <w:ind w:firstLine="390"/>
      <w:jc w:val="both"/>
    </w:pPr>
    <w:rPr>
      <w:rFonts w:ascii="Times New Roman" w:eastAsia="Times New Roman" w:hAnsi="Times New Roman" w:cs="Times New Roman"/>
      <w:sz w:val="24"/>
      <w:szCs w:val="24"/>
    </w:rPr>
  </w:style>
  <w:style w:type="paragraph" w:customStyle="1" w:styleId="headertext">
    <w:name w:val="header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unformattext">
    <w:name w:val="unformat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paragraph" w:customStyle="1" w:styleId="formattext">
    <w:name w:val="formattext"/>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character" w:customStyle="1" w:styleId="aff5">
    <w:name w:val="Гипертекстовая ссылка"/>
    <w:uiPriority w:val="99"/>
    <w:rsid w:val="00515002"/>
    <w:rPr>
      <w:rFonts w:cs="Times New Roman"/>
      <w:b/>
      <w:bCs/>
      <w:color w:val="008000"/>
    </w:rPr>
  </w:style>
  <w:style w:type="paragraph" w:styleId="22">
    <w:name w:val="Body Text 2"/>
    <w:basedOn w:val="a0"/>
    <w:link w:val="23"/>
    <w:uiPriority w:val="99"/>
    <w:unhideWhenUsed/>
    <w:rsid w:val="00515002"/>
    <w:pPr>
      <w:widowControl w:val="0"/>
      <w:autoSpaceDE w:val="0"/>
      <w:autoSpaceDN w:val="0"/>
      <w:adjustRightInd w:val="0"/>
      <w:spacing w:after="120" w:line="480" w:lineRule="auto"/>
      <w:ind w:firstLine="709"/>
      <w:jc w:val="both"/>
    </w:pPr>
    <w:rPr>
      <w:rFonts w:ascii="Times New Roman" w:eastAsia="Times New Roman" w:hAnsi="Times New Roman" w:cs="Times New Roman"/>
      <w:sz w:val="28"/>
      <w:szCs w:val="20"/>
      <w:lang w:val="x-none" w:eastAsia="x-none"/>
    </w:rPr>
  </w:style>
  <w:style w:type="character" w:customStyle="1" w:styleId="23">
    <w:name w:val="Основной текст 2 Знак"/>
    <w:basedOn w:val="a1"/>
    <w:link w:val="22"/>
    <w:uiPriority w:val="99"/>
    <w:rsid w:val="00515002"/>
    <w:rPr>
      <w:rFonts w:ascii="Times New Roman" w:eastAsia="Times New Roman" w:hAnsi="Times New Roman" w:cs="Times New Roman"/>
      <w:sz w:val="28"/>
      <w:szCs w:val="20"/>
      <w:lang w:val="x-none" w:eastAsia="x-none"/>
    </w:rPr>
  </w:style>
  <w:style w:type="paragraph" w:customStyle="1" w:styleId="NoSpacing2">
    <w:name w:val="No Spacing2"/>
    <w:uiPriority w:val="99"/>
    <w:rsid w:val="00515002"/>
    <w:pPr>
      <w:spacing w:after="0" w:line="240" w:lineRule="auto"/>
    </w:pPr>
    <w:rPr>
      <w:rFonts w:ascii="Times New Roman" w:eastAsia="Times New Roman" w:hAnsi="Times New Roman" w:cs="Times New Roman"/>
    </w:rPr>
  </w:style>
  <w:style w:type="paragraph" w:customStyle="1" w:styleId="s151">
    <w:name w:val="s_151"/>
    <w:basedOn w:val="a0"/>
    <w:uiPriority w:val="99"/>
    <w:rsid w:val="00515002"/>
    <w:pPr>
      <w:spacing w:before="100" w:beforeAutospacing="1" w:after="100" w:afterAutospacing="1" w:line="240" w:lineRule="auto"/>
      <w:ind w:left="825" w:firstLine="709"/>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515002"/>
    <w:rPr>
      <w:rFonts w:ascii="Arial" w:eastAsia="Times New Roman" w:hAnsi="Arial" w:cs="Arial"/>
      <w:sz w:val="20"/>
      <w:szCs w:val="20"/>
    </w:rPr>
  </w:style>
  <w:style w:type="character" w:customStyle="1" w:styleId="aff6">
    <w:name w:val="Продолжение ссылки"/>
    <w:basedOn w:val="aff5"/>
    <w:uiPriority w:val="99"/>
    <w:rsid w:val="00515002"/>
    <w:rPr>
      <w:rFonts w:cs="Times New Roman"/>
      <w:b/>
      <w:bCs/>
      <w:color w:val="008000"/>
    </w:rPr>
  </w:style>
  <w:style w:type="paragraph" w:customStyle="1" w:styleId="aff7">
    <w:name w:val="Подчёркнуный текст"/>
    <w:basedOn w:val="a0"/>
    <w:next w:val="a0"/>
    <w:uiPriority w:val="99"/>
    <w:rsid w:val="00515002"/>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ecattext">
    <w:name w:val="ecattext"/>
    <w:basedOn w:val="a1"/>
    <w:rsid w:val="00515002"/>
  </w:style>
  <w:style w:type="character" w:styleId="aff8">
    <w:name w:val="annotation reference"/>
    <w:unhideWhenUsed/>
    <w:rsid w:val="00515002"/>
    <w:rPr>
      <w:sz w:val="16"/>
      <w:szCs w:val="16"/>
    </w:rPr>
  </w:style>
  <w:style w:type="paragraph" w:styleId="aff9">
    <w:name w:val="annotation text"/>
    <w:basedOn w:val="a0"/>
    <w:link w:val="affa"/>
    <w:uiPriority w:val="99"/>
    <w:unhideWhenUsed/>
    <w:rsid w:val="00515002"/>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ffa">
    <w:name w:val="Текст примечания Знак"/>
    <w:basedOn w:val="a1"/>
    <w:link w:val="aff9"/>
    <w:uiPriority w:val="99"/>
    <w:rsid w:val="00515002"/>
    <w:rPr>
      <w:rFonts w:ascii="Times New Roman" w:eastAsia="Times New Roman" w:hAnsi="Times New Roman" w:cs="Times New Roman"/>
      <w:sz w:val="28"/>
      <w:szCs w:val="20"/>
      <w:lang w:val="x-none" w:eastAsia="x-none"/>
    </w:rPr>
  </w:style>
  <w:style w:type="paragraph" w:styleId="affb">
    <w:name w:val="annotation subject"/>
    <w:basedOn w:val="aff9"/>
    <w:next w:val="aff9"/>
    <w:link w:val="affc"/>
    <w:uiPriority w:val="99"/>
    <w:unhideWhenUsed/>
    <w:rsid w:val="00515002"/>
    <w:rPr>
      <w:b/>
      <w:bCs/>
    </w:rPr>
  </w:style>
  <w:style w:type="character" w:customStyle="1" w:styleId="affc">
    <w:name w:val="Тема примечания Знак"/>
    <w:basedOn w:val="affa"/>
    <w:link w:val="affb"/>
    <w:uiPriority w:val="99"/>
    <w:rsid w:val="00515002"/>
    <w:rPr>
      <w:rFonts w:ascii="Times New Roman" w:eastAsia="Times New Roman" w:hAnsi="Times New Roman" w:cs="Times New Roman"/>
      <w:b/>
      <w:bCs/>
      <w:sz w:val="28"/>
      <w:szCs w:val="20"/>
      <w:lang w:val="x-none" w:eastAsia="x-none"/>
    </w:rPr>
  </w:style>
  <w:style w:type="paragraph" w:styleId="affd">
    <w:name w:val="caption"/>
    <w:basedOn w:val="a0"/>
    <w:next w:val="a0"/>
    <w:uiPriority w:val="99"/>
    <w:rsid w:val="00515002"/>
    <w:pPr>
      <w:widowControl w:val="0"/>
      <w:spacing w:after="0" w:line="240" w:lineRule="auto"/>
      <w:ind w:left="-57" w:right="-57" w:firstLine="709"/>
      <w:jc w:val="center"/>
    </w:pPr>
    <w:rPr>
      <w:rFonts w:ascii="Times New Roman" w:eastAsia="Calibri" w:hAnsi="Times New Roman" w:cs="Times New Roman"/>
      <w:b/>
      <w:sz w:val="28"/>
      <w:szCs w:val="28"/>
      <w:lang w:eastAsia="en-US"/>
    </w:rPr>
  </w:style>
  <w:style w:type="character" w:customStyle="1" w:styleId="18">
    <w:name w:val="Знак Знак1"/>
    <w:aliases w:val="Верхний колонтитул Знак1,ВерхКолонтитул Знак1"/>
    <w:uiPriority w:val="99"/>
    <w:locked/>
    <w:rsid w:val="00515002"/>
    <w:rPr>
      <w:sz w:val="28"/>
      <w:szCs w:val="28"/>
    </w:rPr>
  </w:style>
  <w:style w:type="paragraph" w:styleId="24">
    <w:name w:val="Body Text Indent 2"/>
    <w:basedOn w:val="a0"/>
    <w:link w:val="25"/>
    <w:uiPriority w:val="99"/>
    <w:rsid w:val="00515002"/>
    <w:pPr>
      <w:widowControl w:val="0"/>
      <w:spacing w:before="600" w:after="0" w:line="240" w:lineRule="auto"/>
      <w:ind w:firstLine="709"/>
      <w:jc w:val="both"/>
    </w:pPr>
    <w:rPr>
      <w:rFonts w:ascii="Times New Roman" w:eastAsia="Calibri" w:hAnsi="Times New Roman" w:cs="Times New Roman"/>
      <w:sz w:val="28"/>
      <w:szCs w:val="28"/>
      <w:lang w:val="x-none" w:eastAsia="en-US"/>
    </w:rPr>
  </w:style>
  <w:style w:type="character" w:customStyle="1" w:styleId="25">
    <w:name w:val="Основной текст с отступом 2 Знак"/>
    <w:basedOn w:val="a1"/>
    <w:link w:val="24"/>
    <w:uiPriority w:val="99"/>
    <w:rsid w:val="00515002"/>
    <w:rPr>
      <w:rFonts w:ascii="Times New Roman" w:eastAsia="Calibri" w:hAnsi="Times New Roman" w:cs="Times New Roman"/>
      <w:sz w:val="28"/>
      <w:szCs w:val="28"/>
      <w:lang w:val="x-none" w:eastAsia="en-US"/>
    </w:rPr>
  </w:style>
  <w:style w:type="character" w:styleId="affe">
    <w:name w:val="line number"/>
    <w:rsid w:val="00515002"/>
  </w:style>
  <w:style w:type="paragraph" w:styleId="afff">
    <w:name w:val="Document Map"/>
    <w:basedOn w:val="a0"/>
    <w:link w:val="19"/>
    <w:uiPriority w:val="99"/>
    <w:rsid w:val="00515002"/>
    <w:pPr>
      <w:widowControl w:val="0"/>
      <w:spacing w:after="0" w:line="240" w:lineRule="auto"/>
      <w:ind w:firstLine="709"/>
      <w:jc w:val="both"/>
    </w:pPr>
    <w:rPr>
      <w:rFonts w:ascii="Tahoma" w:eastAsia="Calibri" w:hAnsi="Tahoma" w:cs="Times New Roman"/>
      <w:sz w:val="16"/>
      <w:szCs w:val="16"/>
      <w:lang w:val="x-none" w:eastAsia="en-US"/>
    </w:rPr>
  </w:style>
  <w:style w:type="character" w:customStyle="1" w:styleId="afff0">
    <w:name w:val="Схема документа Знак"/>
    <w:basedOn w:val="a1"/>
    <w:rsid w:val="00515002"/>
    <w:rPr>
      <w:rFonts w:ascii="Segoe UI" w:hAnsi="Segoe UI" w:cs="Segoe UI"/>
      <w:sz w:val="16"/>
      <w:szCs w:val="16"/>
    </w:rPr>
  </w:style>
  <w:style w:type="character" w:customStyle="1" w:styleId="19">
    <w:name w:val="Схема документа Знак1"/>
    <w:link w:val="afff"/>
    <w:uiPriority w:val="99"/>
    <w:rsid w:val="00515002"/>
    <w:rPr>
      <w:rFonts w:ascii="Tahoma" w:eastAsia="Calibri" w:hAnsi="Tahoma" w:cs="Times New Roman"/>
      <w:sz w:val="16"/>
      <w:szCs w:val="16"/>
      <w:lang w:val="x-none" w:eastAsia="en-US"/>
    </w:rPr>
  </w:style>
  <w:style w:type="character" w:customStyle="1" w:styleId="1a">
    <w:name w:val="Подзаголовок Знак1"/>
    <w:aliases w:val="Обычный таблица Знак1"/>
    <w:uiPriority w:val="99"/>
    <w:rsid w:val="00515002"/>
    <w:rPr>
      <w:sz w:val="28"/>
      <w:szCs w:val="28"/>
      <w:lang w:val="ru-RU" w:eastAsia="ru-RU" w:bidi="ar-SA"/>
    </w:rPr>
  </w:style>
  <w:style w:type="paragraph" w:customStyle="1" w:styleId="stylet3">
    <w:name w:val="stylet3"/>
    <w:basedOn w:val="a0"/>
    <w:uiPriority w:val="99"/>
    <w:rsid w:val="00515002"/>
    <w:pPr>
      <w:spacing w:before="100" w:beforeAutospacing="1" w:after="100" w:afterAutospacing="1" w:line="240" w:lineRule="auto"/>
      <w:ind w:firstLine="709"/>
    </w:pPr>
    <w:rPr>
      <w:rFonts w:ascii="Times New Roman" w:eastAsia="Calibri" w:hAnsi="Times New Roman" w:cs="Times New Roman"/>
      <w:sz w:val="28"/>
      <w:szCs w:val="24"/>
      <w:lang w:eastAsia="en-US"/>
    </w:rPr>
  </w:style>
  <w:style w:type="numbering" w:customStyle="1" w:styleId="110">
    <w:name w:val="Нет списка11"/>
    <w:next w:val="a3"/>
    <w:uiPriority w:val="99"/>
    <w:semiHidden/>
    <w:unhideWhenUsed/>
    <w:rsid w:val="00515002"/>
  </w:style>
  <w:style w:type="numbering" w:customStyle="1" w:styleId="26">
    <w:name w:val="Нет списка2"/>
    <w:next w:val="a3"/>
    <w:uiPriority w:val="99"/>
    <w:semiHidden/>
    <w:unhideWhenUsed/>
    <w:rsid w:val="00515002"/>
  </w:style>
  <w:style w:type="paragraph" w:customStyle="1" w:styleId="1b">
    <w:name w:val="Обычный1"/>
    <w:uiPriority w:val="99"/>
    <w:rsid w:val="00515002"/>
    <w:pPr>
      <w:spacing w:after="0" w:line="240" w:lineRule="auto"/>
    </w:pPr>
    <w:rPr>
      <w:rFonts w:ascii="Times New Roman" w:eastAsia="Times New Roman" w:hAnsi="Times New Roman" w:cs="Times New Roman"/>
      <w:snapToGrid w:val="0"/>
      <w:sz w:val="20"/>
      <w:szCs w:val="20"/>
    </w:rPr>
  </w:style>
  <w:style w:type="paragraph" w:customStyle="1" w:styleId="27">
    <w:name w:val="Обычный2"/>
    <w:uiPriority w:val="99"/>
    <w:rsid w:val="00515002"/>
    <w:pPr>
      <w:spacing w:after="0" w:line="240" w:lineRule="auto"/>
    </w:pPr>
    <w:rPr>
      <w:rFonts w:ascii="Times New Roman" w:eastAsia="Times New Roman" w:hAnsi="Times New Roman" w:cs="Times New Roman"/>
      <w:snapToGrid w:val="0"/>
      <w:sz w:val="20"/>
      <w:szCs w:val="20"/>
    </w:rPr>
  </w:style>
  <w:style w:type="character" w:styleId="afff1">
    <w:name w:val="Emphasis"/>
    <w:uiPriority w:val="20"/>
    <w:rsid w:val="00515002"/>
    <w:rPr>
      <w:i/>
      <w:iCs/>
    </w:rPr>
  </w:style>
  <w:style w:type="paragraph" w:customStyle="1" w:styleId="afff2">
    <w:name w:val="Центрированный (таблица)"/>
    <w:basedOn w:val="aff"/>
    <w:next w:val="a0"/>
    <w:uiPriority w:val="99"/>
    <w:rsid w:val="00515002"/>
    <w:pPr>
      <w:jc w:val="center"/>
    </w:pPr>
    <w:rPr>
      <w:rFonts w:cs="Times New Roman"/>
      <w:sz w:val="28"/>
    </w:rPr>
  </w:style>
  <w:style w:type="character" w:customStyle="1" w:styleId="apple-converted-space">
    <w:name w:val="apple-converted-space"/>
    <w:rsid w:val="00515002"/>
  </w:style>
  <w:style w:type="character" w:customStyle="1" w:styleId="w">
    <w:name w:val="w"/>
    <w:rsid w:val="00515002"/>
  </w:style>
  <w:style w:type="paragraph" w:customStyle="1" w:styleId="ConsPlusCell">
    <w:name w:val="ConsPlusCell"/>
    <w:uiPriority w:val="99"/>
    <w:rsid w:val="0051500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ff3">
    <w:name w:val="Текст_Жирный"/>
    <w:uiPriority w:val="1"/>
    <w:rsid w:val="00515002"/>
    <w:rPr>
      <w:rFonts w:ascii="Times New Roman" w:hAnsi="Times New Roman"/>
      <w:b/>
    </w:rPr>
  </w:style>
  <w:style w:type="paragraph" w:customStyle="1" w:styleId="afff4">
    <w:name w:val="Таблица_название_таблицы"/>
    <w:next w:val="a0"/>
    <w:link w:val="afff5"/>
    <w:autoRedefine/>
    <w:rsid w:val="00515002"/>
    <w:pPr>
      <w:keepNext/>
      <w:spacing w:before="60" w:after="60" w:line="240" w:lineRule="auto"/>
      <w:jc w:val="center"/>
    </w:pPr>
    <w:rPr>
      <w:rFonts w:ascii="Times New Roman" w:eastAsia="Times New Roman" w:hAnsi="Times New Roman" w:cs="Times New Roman"/>
      <w:b/>
      <w:bCs/>
    </w:rPr>
  </w:style>
  <w:style w:type="character" w:customStyle="1" w:styleId="afff5">
    <w:name w:val="Таблица_название_таблицы Знак"/>
    <w:link w:val="afff4"/>
    <w:rsid w:val="00515002"/>
    <w:rPr>
      <w:rFonts w:ascii="Times New Roman" w:eastAsia="Times New Roman" w:hAnsi="Times New Roman" w:cs="Times New Roman"/>
      <w:b/>
      <w:bCs/>
    </w:rPr>
  </w:style>
  <w:style w:type="paragraph" w:customStyle="1" w:styleId="111">
    <w:name w:val="Табличный_таблица_11"/>
    <w:link w:val="112"/>
    <w:rsid w:val="00515002"/>
    <w:pPr>
      <w:spacing w:after="0" w:line="240" w:lineRule="auto"/>
      <w:jc w:val="center"/>
    </w:pPr>
    <w:rPr>
      <w:rFonts w:ascii="Times New Roman" w:eastAsia="Times New Roman" w:hAnsi="Times New Roman" w:cs="Times New Roman"/>
    </w:rPr>
  </w:style>
  <w:style w:type="character" w:customStyle="1" w:styleId="112">
    <w:name w:val="Табличный_таблица_11 Знак"/>
    <w:link w:val="111"/>
    <w:rsid w:val="00515002"/>
    <w:rPr>
      <w:rFonts w:ascii="Times New Roman" w:eastAsia="Times New Roman" w:hAnsi="Times New Roman" w:cs="Times New Roman"/>
    </w:rPr>
  </w:style>
  <w:style w:type="paragraph" w:customStyle="1" w:styleId="113">
    <w:name w:val="Табличный_боковик_11"/>
    <w:link w:val="114"/>
    <w:rsid w:val="00515002"/>
    <w:pPr>
      <w:spacing w:after="0" w:line="240" w:lineRule="auto"/>
    </w:pPr>
    <w:rPr>
      <w:rFonts w:ascii="Times New Roman" w:eastAsia="Times New Roman" w:hAnsi="Times New Roman" w:cs="Times New Roman"/>
      <w:szCs w:val="24"/>
    </w:rPr>
  </w:style>
  <w:style w:type="character" w:customStyle="1" w:styleId="114">
    <w:name w:val="Табличный_боковик_11 Знак"/>
    <w:link w:val="113"/>
    <w:rsid w:val="00515002"/>
    <w:rPr>
      <w:rFonts w:ascii="Times New Roman" w:eastAsia="Times New Roman" w:hAnsi="Times New Roman" w:cs="Times New Roman"/>
      <w:szCs w:val="24"/>
    </w:rPr>
  </w:style>
  <w:style w:type="paragraph" w:styleId="afff6">
    <w:name w:val="footnote text"/>
    <w:basedOn w:val="a0"/>
    <w:link w:val="afff7"/>
    <w:uiPriority w:val="99"/>
    <w:rsid w:val="00515002"/>
    <w:pPr>
      <w:spacing w:after="0" w:line="240" w:lineRule="auto"/>
      <w:ind w:firstLine="709"/>
    </w:pPr>
    <w:rPr>
      <w:rFonts w:ascii="Times New Roman" w:eastAsia="Times New Roman" w:hAnsi="Times New Roman" w:cs="Times New Roman"/>
      <w:sz w:val="28"/>
      <w:szCs w:val="20"/>
    </w:rPr>
  </w:style>
  <w:style w:type="character" w:customStyle="1" w:styleId="afff7">
    <w:name w:val="Текст сноски Знак"/>
    <w:basedOn w:val="a1"/>
    <w:link w:val="afff6"/>
    <w:uiPriority w:val="99"/>
    <w:rsid w:val="00515002"/>
    <w:rPr>
      <w:rFonts w:ascii="Times New Roman" w:eastAsia="Times New Roman" w:hAnsi="Times New Roman" w:cs="Times New Roman"/>
      <w:sz w:val="28"/>
      <w:szCs w:val="20"/>
    </w:rPr>
  </w:style>
  <w:style w:type="character" w:styleId="afff8">
    <w:name w:val="footnote reference"/>
    <w:rsid w:val="00515002"/>
    <w:rPr>
      <w:vertAlign w:val="superscript"/>
    </w:rPr>
  </w:style>
  <w:style w:type="paragraph" w:customStyle="1" w:styleId="211">
    <w:name w:val="Знак2 Знак Знак1 Знак1 Знак Знак Знак Знак Знак Знак Знак Знак Знак Знак Знак Знак"/>
    <w:basedOn w:val="a0"/>
    <w:rsid w:val="00515002"/>
    <w:pPr>
      <w:suppressAutoHyphens/>
      <w:spacing w:after="160" w:line="240" w:lineRule="exact"/>
      <w:ind w:firstLine="709"/>
      <w:jc w:val="both"/>
    </w:pPr>
    <w:rPr>
      <w:rFonts w:ascii="Verdana" w:eastAsia="Times New Roman" w:hAnsi="Verdana" w:cs="Times New Roman"/>
      <w:sz w:val="28"/>
      <w:szCs w:val="20"/>
      <w:lang w:val="en-US" w:eastAsia="en-US"/>
    </w:rPr>
  </w:style>
  <w:style w:type="paragraph" w:styleId="afff9">
    <w:name w:val="Plain Text"/>
    <w:basedOn w:val="a0"/>
    <w:link w:val="afffa"/>
    <w:uiPriority w:val="99"/>
    <w:rsid w:val="00515002"/>
    <w:pPr>
      <w:suppressAutoHyphens/>
      <w:spacing w:after="0" w:line="240" w:lineRule="auto"/>
      <w:ind w:firstLine="709"/>
      <w:jc w:val="both"/>
    </w:pPr>
    <w:rPr>
      <w:rFonts w:ascii="Courier New" w:eastAsia="Times New Roman" w:hAnsi="Courier New" w:cs="Times New Roman"/>
      <w:sz w:val="28"/>
      <w:szCs w:val="20"/>
      <w:lang w:val="x-none" w:eastAsia="x-none"/>
    </w:rPr>
  </w:style>
  <w:style w:type="character" w:customStyle="1" w:styleId="afffa">
    <w:name w:val="Текст Знак"/>
    <w:basedOn w:val="a1"/>
    <w:link w:val="afff9"/>
    <w:uiPriority w:val="99"/>
    <w:rsid w:val="00515002"/>
    <w:rPr>
      <w:rFonts w:ascii="Courier New" w:eastAsia="Times New Roman" w:hAnsi="Courier New" w:cs="Times New Roman"/>
      <w:sz w:val="28"/>
      <w:szCs w:val="20"/>
      <w:lang w:val="x-none" w:eastAsia="x-none"/>
    </w:rPr>
  </w:style>
  <w:style w:type="character" w:customStyle="1" w:styleId="a8">
    <w:name w:val="Абзац списка Знак"/>
    <w:link w:val="a7"/>
    <w:uiPriority w:val="34"/>
    <w:locked/>
    <w:rsid w:val="00515002"/>
  </w:style>
  <w:style w:type="numbering" w:customStyle="1" w:styleId="List0">
    <w:name w:val="List 0"/>
    <w:basedOn w:val="a3"/>
    <w:autoRedefine/>
    <w:rsid w:val="00515002"/>
    <w:pPr>
      <w:numPr>
        <w:numId w:val="4"/>
      </w:numPr>
    </w:pPr>
  </w:style>
  <w:style w:type="paragraph" w:customStyle="1" w:styleId="ListParagraph1">
    <w:name w:val="List Paragraph1"/>
    <w:basedOn w:val="a0"/>
    <w:uiPriority w:val="99"/>
    <w:rsid w:val="00515002"/>
    <w:pPr>
      <w:suppressAutoHyphens/>
      <w:spacing w:after="0" w:line="240" w:lineRule="auto"/>
      <w:ind w:left="720" w:firstLine="567"/>
      <w:contextualSpacing/>
      <w:jc w:val="both"/>
    </w:pPr>
    <w:rPr>
      <w:rFonts w:ascii="Calibri" w:eastAsia="Calibri" w:hAnsi="Calibri" w:cs="Times New Roman"/>
      <w:kern w:val="1"/>
      <w:lang w:eastAsia="hi-IN" w:bidi="hi-IN"/>
    </w:rPr>
  </w:style>
  <w:style w:type="character" w:styleId="afffb">
    <w:name w:val="FollowedHyperlink"/>
    <w:uiPriority w:val="99"/>
    <w:unhideWhenUsed/>
    <w:rsid w:val="00515002"/>
    <w:rPr>
      <w:color w:val="800080"/>
      <w:u w:val="single"/>
    </w:rPr>
  </w:style>
  <w:style w:type="paragraph" w:customStyle="1" w:styleId="xl63">
    <w:name w:val="xl63"/>
    <w:basedOn w:val="a0"/>
    <w:uiPriority w:val="99"/>
    <w:rsid w:val="00515002"/>
    <w:pP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4">
    <w:name w:val="xl64"/>
    <w:basedOn w:val="a0"/>
    <w:uiPriority w:val="99"/>
    <w:rsid w:val="00515002"/>
    <w:pPr>
      <w:pBdr>
        <w:lef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5">
    <w:name w:val="xl65"/>
    <w:basedOn w:val="a0"/>
    <w:uiPriority w:val="99"/>
    <w:rsid w:val="00515002"/>
    <w:pPr>
      <w:suppressAutoHyphens/>
      <w:spacing w:before="100" w:beforeAutospacing="1" w:after="100" w:afterAutospacing="1" w:line="240" w:lineRule="auto"/>
      <w:ind w:firstLine="709"/>
      <w:jc w:val="right"/>
    </w:pPr>
    <w:rPr>
      <w:rFonts w:ascii="Times New Roman" w:eastAsia="Times New Roman" w:hAnsi="Times New Roman" w:cs="Times New Roman"/>
    </w:rPr>
  </w:style>
  <w:style w:type="paragraph" w:customStyle="1" w:styleId="xl66">
    <w:name w:val="xl66"/>
    <w:basedOn w:val="a0"/>
    <w:uiPriority w:val="99"/>
    <w:rsid w:val="00515002"/>
    <w:pPr>
      <w:pBdr>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7">
    <w:name w:val="xl67"/>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8">
    <w:name w:val="xl68"/>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69">
    <w:name w:val="xl69"/>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0">
    <w:name w:val="xl70"/>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1">
    <w:name w:val="xl71"/>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2">
    <w:name w:val="xl7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3">
    <w:name w:val="xl73"/>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4">
    <w:name w:val="xl74"/>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5">
    <w:name w:val="xl75"/>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76">
    <w:name w:val="xl76"/>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7">
    <w:name w:val="xl77"/>
    <w:basedOn w:val="a0"/>
    <w:uiPriority w:val="99"/>
    <w:rsid w:val="00515002"/>
    <w:pPr>
      <w:pBdr>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8">
    <w:name w:val="xl78"/>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rPr>
  </w:style>
  <w:style w:type="paragraph" w:customStyle="1" w:styleId="xl79">
    <w:name w:val="xl79"/>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0">
    <w:name w:val="xl80"/>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1">
    <w:name w:val="xl81"/>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2">
    <w:name w:val="xl82"/>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3">
    <w:name w:val="xl83"/>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b/>
      <w:bCs/>
    </w:rPr>
  </w:style>
  <w:style w:type="paragraph" w:customStyle="1" w:styleId="xl84">
    <w:name w:val="xl84"/>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85">
    <w:name w:val="xl85"/>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86">
    <w:name w:val="xl86"/>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b/>
      <w:bCs/>
    </w:rPr>
  </w:style>
  <w:style w:type="paragraph" w:customStyle="1" w:styleId="xl87">
    <w:name w:val="xl87"/>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b/>
      <w:bCs/>
    </w:rPr>
  </w:style>
  <w:style w:type="paragraph" w:customStyle="1" w:styleId="xl88">
    <w:name w:val="xl88"/>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89">
    <w:name w:val="xl89"/>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90">
    <w:name w:val="xl90"/>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1">
    <w:name w:val="xl91"/>
    <w:basedOn w:val="a0"/>
    <w:uiPriority w:val="99"/>
    <w:rsid w:val="00515002"/>
    <w:pPr>
      <w:pBdr>
        <w:lef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2">
    <w:name w:val="xl92"/>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3">
    <w:name w:val="xl93"/>
    <w:basedOn w:val="a0"/>
    <w:uiPriority w:val="99"/>
    <w:rsid w:val="00515002"/>
    <w:pPr>
      <w:pBdr>
        <w:top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4">
    <w:name w:val="xl94"/>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5">
    <w:name w:val="xl95"/>
    <w:basedOn w:val="a0"/>
    <w:uiPriority w:val="99"/>
    <w:rsid w:val="00515002"/>
    <w:pP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6">
    <w:name w:val="xl96"/>
    <w:basedOn w:val="a0"/>
    <w:uiPriority w:val="99"/>
    <w:rsid w:val="00515002"/>
    <w:pPr>
      <w:pBdr>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7">
    <w:name w:val="xl97"/>
    <w:basedOn w:val="a0"/>
    <w:uiPriority w:val="99"/>
    <w:rsid w:val="00515002"/>
    <w:pPr>
      <w:pBdr>
        <w:bottom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8">
    <w:name w:val="xl98"/>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paragraph" w:customStyle="1" w:styleId="xl99">
    <w:name w:val="xl99"/>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0">
    <w:name w:val="xl100"/>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1">
    <w:name w:val="xl101"/>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2">
    <w:name w:val="xl102"/>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3">
    <w:name w:val="xl103"/>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4">
    <w:name w:val="xl104"/>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5">
    <w:name w:val="xl105"/>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6">
    <w:name w:val="xl106"/>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7">
    <w:name w:val="xl107"/>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8">
    <w:name w:val="xl108"/>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09">
    <w:name w:val="xl109"/>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0">
    <w:name w:val="xl110"/>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b/>
      <w:bCs/>
    </w:rPr>
  </w:style>
  <w:style w:type="paragraph" w:customStyle="1" w:styleId="xl111">
    <w:name w:val="xl111"/>
    <w:basedOn w:val="a0"/>
    <w:uiPriority w:val="99"/>
    <w:rsid w:val="00515002"/>
    <w:pPr>
      <w:pBdr>
        <w:top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12">
    <w:name w:val="xl11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13">
    <w:name w:val="xl113"/>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4">
    <w:name w:val="xl114"/>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5">
    <w:name w:val="xl115"/>
    <w:basedOn w:val="a0"/>
    <w:uiPriority w:val="99"/>
    <w:rsid w:val="00515002"/>
    <w:pPr>
      <w:pBdr>
        <w:top w:val="single" w:sz="4" w:space="0" w:color="auto"/>
        <w:lef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6">
    <w:name w:val="xl116"/>
    <w:basedOn w:val="a0"/>
    <w:uiPriority w:val="99"/>
    <w:rsid w:val="00515002"/>
    <w:pPr>
      <w:pBdr>
        <w:top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7">
    <w:name w:val="xl117"/>
    <w:basedOn w:val="a0"/>
    <w:uiPriority w:val="99"/>
    <w:rsid w:val="00515002"/>
    <w:pPr>
      <w:pBdr>
        <w:top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8">
    <w:name w:val="xl118"/>
    <w:basedOn w:val="a0"/>
    <w:uiPriority w:val="99"/>
    <w:rsid w:val="00515002"/>
    <w:pPr>
      <w:pBdr>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19">
    <w:name w:val="xl119"/>
    <w:basedOn w:val="a0"/>
    <w:uiPriority w:val="99"/>
    <w:rsid w:val="00515002"/>
    <w:pPr>
      <w:pBdr>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0">
    <w:name w:val="xl120"/>
    <w:basedOn w:val="a0"/>
    <w:uiPriority w:val="99"/>
    <w:rsid w:val="00515002"/>
    <w:pPr>
      <w:pBdr>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1">
    <w:name w:val="xl121"/>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2">
    <w:name w:val="xl122"/>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3">
    <w:name w:val="xl123"/>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4">
    <w:name w:val="xl124"/>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5">
    <w:name w:val="xl125"/>
    <w:basedOn w:val="a0"/>
    <w:uiPriority w:val="99"/>
    <w:rsid w:val="00515002"/>
    <w:pPr>
      <w:pBdr>
        <w:bottom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6">
    <w:name w:val="xl126"/>
    <w:basedOn w:val="a0"/>
    <w:uiPriority w:val="99"/>
    <w:rsid w:val="00515002"/>
    <w:pPr>
      <w:pBdr>
        <w:top w:val="single" w:sz="4" w:space="0" w:color="auto"/>
      </w:pBdr>
      <w:suppressAutoHyphens/>
      <w:spacing w:before="100" w:beforeAutospacing="1" w:after="100" w:afterAutospacing="1" w:line="240" w:lineRule="auto"/>
      <w:ind w:firstLineChars="100" w:firstLine="709"/>
      <w:jc w:val="both"/>
    </w:pPr>
    <w:rPr>
      <w:rFonts w:ascii="Times New Roman" w:eastAsia="Times New Roman" w:hAnsi="Times New Roman" w:cs="Times New Roman"/>
    </w:rPr>
  </w:style>
  <w:style w:type="paragraph" w:customStyle="1" w:styleId="xl127">
    <w:name w:val="xl127"/>
    <w:basedOn w:val="a0"/>
    <w:uiPriority w:val="99"/>
    <w:rsid w:val="00515002"/>
    <w:pPr>
      <w:suppressAutoHyphens/>
      <w:spacing w:before="100" w:beforeAutospacing="1" w:after="100" w:afterAutospacing="1" w:line="240" w:lineRule="auto"/>
      <w:ind w:firstLine="709"/>
      <w:jc w:val="center"/>
    </w:pPr>
    <w:rPr>
      <w:rFonts w:ascii="Times New Roman" w:eastAsia="Times New Roman" w:hAnsi="Times New Roman" w:cs="Times New Roman"/>
      <w:b/>
      <w:bCs/>
      <w:sz w:val="26"/>
      <w:szCs w:val="26"/>
    </w:rPr>
  </w:style>
  <w:style w:type="paragraph" w:customStyle="1" w:styleId="xl128">
    <w:name w:val="xl128"/>
    <w:basedOn w:val="a0"/>
    <w:uiPriority w:val="99"/>
    <w:rsid w:val="00515002"/>
    <w:pPr>
      <w:pBdr>
        <w:top w:val="single" w:sz="4" w:space="0" w:color="auto"/>
        <w:left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29">
    <w:name w:val="xl129"/>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0">
    <w:name w:val="xl130"/>
    <w:basedOn w:val="a0"/>
    <w:uiPriority w:val="99"/>
    <w:rsid w:val="00515002"/>
    <w:pPr>
      <w:pBdr>
        <w:top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1">
    <w:name w:val="xl131"/>
    <w:basedOn w:val="a0"/>
    <w:uiPriority w:val="99"/>
    <w:rsid w:val="00515002"/>
    <w:pPr>
      <w:pBdr>
        <w:bottom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32">
    <w:name w:val="xl132"/>
    <w:basedOn w:val="a0"/>
    <w:uiPriority w:val="99"/>
    <w:rsid w:val="00515002"/>
    <w:pPr>
      <w:pBdr>
        <w:top w:val="single" w:sz="4" w:space="0" w:color="auto"/>
      </w:pBdr>
      <w:suppressAutoHyphens/>
      <w:spacing w:before="100" w:beforeAutospacing="1" w:after="100" w:afterAutospacing="1" w:line="240" w:lineRule="auto"/>
      <w:ind w:firstLine="709"/>
      <w:jc w:val="both"/>
    </w:pPr>
    <w:rPr>
      <w:rFonts w:ascii="Times New Roman" w:eastAsia="Times New Roman" w:hAnsi="Times New Roman" w:cs="Times New Roman"/>
    </w:rPr>
  </w:style>
  <w:style w:type="paragraph" w:customStyle="1" w:styleId="xl133">
    <w:name w:val="xl133"/>
    <w:basedOn w:val="a0"/>
    <w:uiPriority w:val="99"/>
    <w:rsid w:val="00515002"/>
    <w:pPr>
      <w:pBdr>
        <w:top w:val="single" w:sz="4" w:space="0" w:color="auto"/>
        <w:bottom w:val="single" w:sz="4" w:space="0" w:color="auto"/>
      </w:pBdr>
      <w:suppressAutoHyphens/>
      <w:spacing w:before="100" w:beforeAutospacing="1" w:after="100" w:afterAutospacing="1" w:line="240" w:lineRule="auto"/>
      <w:ind w:firstLine="709"/>
      <w:jc w:val="both"/>
      <w:textAlignment w:val="top"/>
    </w:pPr>
    <w:rPr>
      <w:rFonts w:ascii="Times New Roman" w:eastAsia="Times New Roman" w:hAnsi="Times New Roman" w:cs="Times New Roman"/>
      <w:b/>
      <w:bCs/>
    </w:rPr>
  </w:style>
  <w:style w:type="paragraph" w:customStyle="1" w:styleId="xl134">
    <w:name w:val="xl134"/>
    <w:basedOn w:val="a0"/>
    <w:uiPriority w:val="99"/>
    <w:rsid w:val="00515002"/>
    <w:pPr>
      <w:pBdr>
        <w:top w:val="single" w:sz="4" w:space="0" w:color="auto"/>
        <w:left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5">
    <w:name w:val="xl135"/>
    <w:basedOn w:val="a0"/>
    <w:uiPriority w:val="99"/>
    <w:rsid w:val="00515002"/>
    <w:pPr>
      <w:pBdr>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pPr>
    <w:rPr>
      <w:rFonts w:ascii="Times New Roman" w:eastAsia="Times New Roman" w:hAnsi="Times New Roman" w:cs="Times New Roman"/>
    </w:rPr>
  </w:style>
  <w:style w:type="paragraph" w:customStyle="1" w:styleId="xl136">
    <w:name w:val="xl136"/>
    <w:basedOn w:val="a0"/>
    <w:uiPriority w:val="99"/>
    <w:rsid w:val="00515002"/>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firstLine="709"/>
      <w:jc w:val="center"/>
      <w:textAlignment w:val="top"/>
    </w:pPr>
    <w:rPr>
      <w:rFonts w:ascii="Times New Roman" w:eastAsia="Times New Roman" w:hAnsi="Times New Roman" w:cs="Times New Roman"/>
    </w:rPr>
  </w:style>
  <w:style w:type="character" w:customStyle="1" w:styleId="blk">
    <w:name w:val="blk"/>
    <w:rsid w:val="00515002"/>
    <w:rPr>
      <w:rFonts w:cs="Times New Roman"/>
    </w:rPr>
  </w:style>
  <w:style w:type="paragraph" w:customStyle="1" w:styleId="ConsPlusDocList">
    <w:name w:val="ConsPlusDocList"/>
    <w:uiPriority w:val="99"/>
    <w:rsid w:val="0051500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uiPriority w:val="99"/>
    <w:rsid w:val="0051500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51500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uiPriority w:val="99"/>
    <w:rsid w:val="00515002"/>
    <w:pPr>
      <w:widowControl w:val="0"/>
      <w:autoSpaceDE w:val="0"/>
      <w:autoSpaceDN w:val="0"/>
      <w:spacing w:after="0" w:line="240" w:lineRule="auto"/>
    </w:pPr>
    <w:rPr>
      <w:rFonts w:ascii="Arial" w:eastAsia="Times New Roman" w:hAnsi="Arial" w:cs="Arial"/>
      <w:sz w:val="20"/>
      <w:szCs w:val="20"/>
    </w:rPr>
  </w:style>
  <w:style w:type="paragraph" w:customStyle="1" w:styleId="afffc">
    <w:name w:val="Заголовки"/>
    <w:qFormat/>
    <w:rsid w:val="00515002"/>
    <w:pPr>
      <w:spacing w:after="0" w:line="240" w:lineRule="auto"/>
      <w:jc w:val="center"/>
    </w:pPr>
    <w:rPr>
      <w:rFonts w:ascii="Times New Roman" w:eastAsia="Times New Roman" w:hAnsi="Times New Roman" w:cs="Times New Roman"/>
      <w:b/>
      <w:bCs/>
      <w:kern w:val="32"/>
      <w:sz w:val="28"/>
      <w:szCs w:val="32"/>
    </w:rPr>
  </w:style>
  <w:style w:type="paragraph" w:customStyle="1" w:styleId="afffd">
    <w:name w:val="МОЯ_ТАБЛИЦА"/>
    <w:qFormat/>
    <w:rsid w:val="00515002"/>
    <w:pPr>
      <w:spacing w:after="0" w:line="240" w:lineRule="auto"/>
      <w:jc w:val="both"/>
    </w:pPr>
    <w:rPr>
      <w:rFonts w:ascii="Times New Roman" w:eastAsia="Times New Roman" w:hAnsi="Times New Roman" w:cs="Times New Roman"/>
      <w:sz w:val="24"/>
      <w:szCs w:val="24"/>
    </w:rPr>
  </w:style>
  <w:style w:type="paragraph" w:customStyle="1" w:styleId="p0">
    <w:name w:val="_p_Табл_заголов"/>
    <w:rsid w:val="00515002"/>
    <w:pPr>
      <w:spacing w:after="0" w:line="240" w:lineRule="auto"/>
      <w:jc w:val="center"/>
    </w:pPr>
    <w:rPr>
      <w:rFonts w:ascii="Times New Roman" w:eastAsia="Times New Roman" w:hAnsi="Times New Roman" w:cs="Times New Roman"/>
      <w:sz w:val="24"/>
      <w:szCs w:val="24"/>
    </w:rPr>
  </w:style>
  <w:style w:type="paragraph" w:customStyle="1" w:styleId="afffe">
    <w:name w:val="Содержимое таблицы"/>
    <w:basedOn w:val="a0"/>
    <w:uiPriority w:val="99"/>
    <w:rsid w:val="00515002"/>
    <w:pPr>
      <w:suppressLineNumbers/>
      <w:suppressAutoHyphens/>
      <w:spacing w:after="0" w:line="240" w:lineRule="auto"/>
      <w:ind w:firstLine="709"/>
    </w:pPr>
    <w:rPr>
      <w:rFonts w:ascii="Times New Roman" w:eastAsia="Times New Roman" w:hAnsi="Times New Roman" w:cs="Times New Roman"/>
      <w:sz w:val="28"/>
      <w:szCs w:val="20"/>
      <w:lang w:eastAsia="zh-CN"/>
    </w:rPr>
  </w:style>
  <w:style w:type="paragraph" w:customStyle="1" w:styleId="ConsPlusDocList0">
    <w:name w:val="ConsPlusDocList"/>
    <w:next w:val="a0"/>
    <w:rsid w:val="00515002"/>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rsid w:val="00515002"/>
    <w:pPr>
      <w:spacing w:after="0" w:line="240" w:lineRule="auto"/>
      <w:ind w:firstLine="709"/>
      <w:jc w:val="both"/>
    </w:pPr>
    <w:rPr>
      <w:rFonts w:ascii="Times New Roman" w:eastAsia="Calibri" w:hAnsi="Times New Roman" w:cs="Times New Roman"/>
      <w:sz w:val="24"/>
      <w:lang w:val="en-US" w:eastAsia="en-US"/>
    </w:rPr>
  </w:style>
  <w:style w:type="paragraph" w:customStyle="1" w:styleId="affff">
    <w:name w:val="Абзац"/>
    <w:basedOn w:val="a0"/>
    <w:link w:val="affff0"/>
    <w:rsid w:val="00515002"/>
    <w:pPr>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fff0">
    <w:name w:val="Абзац Знак"/>
    <w:link w:val="affff"/>
    <w:locked/>
    <w:rsid w:val="00515002"/>
    <w:rPr>
      <w:rFonts w:ascii="Times New Roman" w:eastAsia="Times New Roman" w:hAnsi="Times New Roman" w:cs="Times New Roman"/>
      <w:sz w:val="24"/>
      <w:szCs w:val="24"/>
      <w:lang w:val="x-none" w:eastAsia="x-none"/>
    </w:rPr>
  </w:style>
  <w:style w:type="paragraph" w:customStyle="1" w:styleId="s1">
    <w:name w:val="s_1"/>
    <w:basedOn w:val="a0"/>
    <w:uiPriority w:val="99"/>
    <w:rsid w:val="00515002"/>
    <w:pPr>
      <w:spacing w:before="100" w:beforeAutospacing="1" w:after="100" w:afterAutospacing="1" w:line="240" w:lineRule="auto"/>
      <w:ind w:firstLine="709"/>
    </w:pPr>
    <w:rPr>
      <w:rFonts w:ascii="Times New Roman" w:eastAsia="Times New Roman" w:hAnsi="Times New Roman" w:cs="Times New Roman"/>
      <w:sz w:val="24"/>
      <w:szCs w:val="24"/>
    </w:rPr>
  </w:style>
  <w:style w:type="character" w:customStyle="1" w:styleId="1c">
    <w:name w:val="Без интервала Знак1"/>
    <w:uiPriority w:val="1"/>
    <w:rsid w:val="00515002"/>
    <w:rPr>
      <w:sz w:val="24"/>
      <w:szCs w:val="24"/>
      <w:lang w:bidi="ar-SA"/>
    </w:rPr>
  </w:style>
  <w:style w:type="paragraph" w:customStyle="1" w:styleId="2110">
    <w:name w:val="Знак2 Знак Знак1 Знак1 Знак Знак Знак Знак Знак Знак Знак Знак Знак Знак Знак Знак"/>
    <w:basedOn w:val="a0"/>
    <w:uiPriority w:val="99"/>
    <w:rsid w:val="00515002"/>
    <w:pPr>
      <w:suppressAutoHyphens/>
      <w:spacing w:after="160" w:line="240" w:lineRule="exact"/>
      <w:ind w:firstLine="709"/>
      <w:jc w:val="both"/>
    </w:pPr>
    <w:rPr>
      <w:rFonts w:ascii="Verdana" w:eastAsia="Times New Roman" w:hAnsi="Verdana" w:cs="Times New Roman"/>
      <w:sz w:val="28"/>
      <w:szCs w:val="20"/>
      <w:lang w:val="en-US" w:eastAsia="en-US"/>
    </w:rPr>
  </w:style>
  <w:style w:type="character" w:customStyle="1" w:styleId="affff1">
    <w:name w:val="Неразрешенное упоминание"/>
    <w:uiPriority w:val="99"/>
    <w:semiHidden/>
    <w:unhideWhenUsed/>
    <w:rsid w:val="00515002"/>
    <w:rPr>
      <w:color w:val="605E5C"/>
      <w:shd w:val="clear" w:color="auto" w:fill="E1DFDD"/>
    </w:rPr>
  </w:style>
  <w:style w:type="paragraph" w:customStyle="1" w:styleId="affff2">
    <w:name w:val="Мини_заголовки"/>
    <w:link w:val="affff3"/>
    <w:qFormat/>
    <w:rsid w:val="00515002"/>
    <w:pPr>
      <w:spacing w:after="0" w:line="240" w:lineRule="auto"/>
      <w:jc w:val="center"/>
    </w:pPr>
    <w:rPr>
      <w:rFonts w:ascii="Times New Roman" w:eastAsia="Times New Roman" w:hAnsi="Times New Roman" w:cs="Times New Roman"/>
      <w:b/>
      <w:bCs/>
      <w:kern w:val="32"/>
      <w:sz w:val="24"/>
      <w:szCs w:val="24"/>
    </w:rPr>
  </w:style>
  <w:style w:type="paragraph" w:customStyle="1" w:styleId="p1">
    <w:name w:val="_p_Заголовок_1"/>
    <w:qFormat/>
    <w:rsid w:val="00515002"/>
    <w:pPr>
      <w:spacing w:after="0" w:line="240" w:lineRule="auto"/>
      <w:jc w:val="center"/>
    </w:pPr>
    <w:rPr>
      <w:rFonts w:ascii="Times New Roman" w:eastAsia="Times New Roman" w:hAnsi="Times New Roman" w:cs="Times New Roman"/>
      <w:b/>
      <w:bCs/>
      <w:kern w:val="32"/>
      <w:sz w:val="28"/>
      <w:szCs w:val="32"/>
    </w:rPr>
  </w:style>
  <w:style w:type="character" w:customStyle="1" w:styleId="affff3">
    <w:name w:val="Мини_заголовки Знак"/>
    <w:link w:val="affff2"/>
    <w:rsid w:val="00515002"/>
    <w:rPr>
      <w:rFonts w:ascii="Times New Roman" w:eastAsia="Times New Roman" w:hAnsi="Times New Roman" w:cs="Times New Roman"/>
      <w:b/>
      <w:bCs/>
      <w:kern w:val="32"/>
      <w:sz w:val="24"/>
      <w:szCs w:val="24"/>
    </w:rPr>
  </w:style>
  <w:style w:type="paragraph" w:customStyle="1" w:styleId="p3">
    <w:name w:val="_p_Табл"/>
    <w:qFormat/>
    <w:rsid w:val="00515002"/>
    <w:pPr>
      <w:spacing w:after="0" w:line="240" w:lineRule="auto"/>
      <w:jc w:val="both"/>
    </w:pPr>
    <w:rPr>
      <w:rFonts w:ascii="Times New Roman" w:eastAsia="Times New Roman" w:hAnsi="Times New Roman" w:cs="Times New Roman"/>
      <w:sz w:val="24"/>
      <w:szCs w:val="24"/>
    </w:rPr>
  </w:style>
  <w:style w:type="paragraph" w:styleId="af4">
    <w:name w:val="Normal (Web)"/>
    <w:basedOn w:val="a0"/>
    <w:uiPriority w:val="99"/>
    <w:semiHidden/>
    <w:unhideWhenUsed/>
    <w:rsid w:val="0051500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685C910C2A2DC1FEB6FB7F8BC06E51E97FEC5CBCA3C5880AE7F2C57CB62EABD9EE7236C67FC7u9AA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TotalTime>
  <Pages>1</Pages>
  <Words>23563</Words>
  <Characters>134311</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69</cp:revision>
  <cp:lastPrinted>2021-06-15T06:36:00Z</cp:lastPrinted>
  <dcterms:created xsi:type="dcterms:W3CDTF">2016-03-16T10:07:00Z</dcterms:created>
  <dcterms:modified xsi:type="dcterms:W3CDTF">2022-05-31T09:15:00Z</dcterms:modified>
</cp:coreProperties>
</file>