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A9" w:rsidRPr="00EE0359" w:rsidRDefault="004E5EA9" w:rsidP="00345F03">
      <w:pPr>
        <w:shd w:val="clear" w:color="auto" w:fill="FFFFFF"/>
        <w:spacing w:after="0"/>
        <w:ind w:left="24"/>
        <w:jc w:val="center"/>
        <w:outlineLvl w:val="0"/>
        <w:rPr>
          <w:rFonts w:ascii="Times New Roman" w:hAnsi="Times New Roman" w:cs="Times New Roman"/>
          <w:color w:val="343434"/>
          <w:spacing w:val="-5"/>
          <w:sz w:val="26"/>
          <w:szCs w:val="26"/>
        </w:rPr>
      </w:pPr>
      <w:r w:rsidRPr="00EE0359">
        <w:rPr>
          <w:rFonts w:ascii="Times New Roman" w:hAnsi="Times New Roman" w:cs="Times New Roman"/>
          <w:color w:val="343434"/>
          <w:spacing w:val="-5"/>
          <w:sz w:val="26"/>
          <w:szCs w:val="26"/>
        </w:rPr>
        <w:t>Российская Федерация</w:t>
      </w:r>
    </w:p>
    <w:p w:rsidR="004E5EA9" w:rsidRPr="00EE0359" w:rsidRDefault="004E5EA9" w:rsidP="00345F03">
      <w:pPr>
        <w:shd w:val="clear" w:color="auto" w:fill="FFFFFF"/>
        <w:spacing w:after="0"/>
        <w:ind w:left="24"/>
        <w:jc w:val="center"/>
        <w:outlineLvl w:val="0"/>
        <w:rPr>
          <w:rFonts w:ascii="Times New Roman" w:hAnsi="Times New Roman" w:cs="Times New Roman"/>
          <w:color w:val="343434"/>
          <w:spacing w:val="-7"/>
          <w:sz w:val="26"/>
          <w:szCs w:val="26"/>
        </w:rPr>
      </w:pPr>
      <w:r w:rsidRPr="00EE0359">
        <w:rPr>
          <w:rFonts w:ascii="Times New Roman" w:hAnsi="Times New Roman" w:cs="Times New Roman"/>
          <w:color w:val="343434"/>
          <w:spacing w:val="-7"/>
          <w:sz w:val="26"/>
          <w:szCs w:val="26"/>
        </w:rPr>
        <w:t xml:space="preserve">  Республика Хакасия </w:t>
      </w:r>
    </w:p>
    <w:p w:rsidR="004E5EA9" w:rsidRPr="00EE0359" w:rsidRDefault="004E5EA9" w:rsidP="00345F03">
      <w:pPr>
        <w:shd w:val="clear" w:color="auto" w:fill="FFFFFF"/>
        <w:spacing w:after="0"/>
        <w:ind w:left="24"/>
        <w:jc w:val="center"/>
        <w:outlineLvl w:val="0"/>
        <w:rPr>
          <w:rFonts w:ascii="Times New Roman" w:hAnsi="Times New Roman" w:cs="Times New Roman"/>
          <w:color w:val="343434"/>
          <w:spacing w:val="-7"/>
          <w:sz w:val="26"/>
          <w:szCs w:val="26"/>
        </w:rPr>
      </w:pPr>
      <w:r w:rsidRPr="00EE0359">
        <w:rPr>
          <w:rFonts w:ascii="Times New Roman" w:hAnsi="Times New Roman" w:cs="Times New Roman"/>
          <w:color w:val="343434"/>
          <w:spacing w:val="-7"/>
          <w:sz w:val="26"/>
          <w:szCs w:val="26"/>
        </w:rPr>
        <w:t>Таштыпский район</w:t>
      </w:r>
    </w:p>
    <w:p w:rsidR="00EE0359" w:rsidRDefault="004E5EA9" w:rsidP="00EE0359">
      <w:pPr>
        <w:shd w:val="clear" w:color="auto" w:fill="FFFFFF"/>
        <w:spacing w:after="0"/>
        <w:ind w:left="24"/>
        <w:jc w:val="center"/>
        <w:outlineLvl w:val="0"/>
        <w:rPr>
          <w:rFonts w:ascii="Times New Roman" w:hAnsi="Times New Roman" w:cs="Times New Roman"/>
          <w:color w:val="343434"/>
          <w:spacing w:val="-8"/>
          <w:sz w:val="26"/>
          <w:szCs w:val="26"/>
        </w:rPr>
      </w:pPr>
      <w:r w:rsidRPr="00EE0359">
        <w:rPr>
          <w:rFonts w:ascii="Times New Roman" w:hAnsi="Times New Roman" w:cs="Times New Roman"/>
          <w:color w:val="343434"/>
          <w:spacing w:val="-8"/>
          <w:sz w:val="26"/>
          <w:szCs w:val="26"/>
        </w:rPr>
        <w:t xml:space="preserve">Администрация  </w:t>
      </w:r>
      <w:r w:rsidR="00EE0359">
        <w:rPr>
          <w:rFonts w:ascii="Times New Roman" w:hAnsi="Times New Roman" w:cs="Times New Roman"/>
          <w:color w:val="343434"/>
          <w:spacing w:val="-8"/>
          <w:sz w:val="26"/>
          <w:szCs w:val="26"/>
        </w:rPr>
        <w:t>Имекского</w:t>
      </w:r>
      <w:r w:rsidRPr="00EE0359">
        <w:rPr>
          <w:rFonts w:ascii="Times New Roman" w:hAnsi="Times New Roman" w:cs="Times New Roman"/>
          <w:color w:val="343434"/>
          <w:spacing w:val="-8"/>
          <w:sz w:val="26"/>
          <w:szCs w:val="26"/>
        </w:rPr>
        <w:t xml:space="preserve"> сельсовета</w:t>
      </w:r>
    </w:p>
    <w:p w:rsidR="00EE0359" w:rsidRDefault="00EE0359" w:rsidP="00EE0359">
      <w:pPr>
        <w:shd w:val="clear" w:color="auto" w:fill="FFFFFF"/>
        <w:spacing w:after="0"/>
        <w:ind w:left="24"/>
        <w:jc w:val="center"/>
        <w:outlineLvl w:val="0"/>
        <w:rPr>
          <w:rFonts w:ascii="Times New Roman" w:hAnsi="Times New Roman" w:cs="Times New Roman"/>
          <w:color w:val="343434"/>
          <w:spacing w:val="-8"/>
          <w:sz w:val="26"/>
          <w:szCs w:val="26"/>
        </w:rPr>
      </w:pPr>
    </w:p>
    <w:p w:rsidR="00EE0359" w:rsidRPr="000F69C0" w:rsidRDefault="00EE0359" w:rsidP="00EE0359">
      <w:pPr>
        <w:shd w:val="clear" w:color="auto" w:fill="FFFFFF"/>
        <w:spacing w:after="0"/>
        <w:ind w:left="24"/>
        <w:jc w:val="center"/>
        <w:outlineLvl w:val="0"/>
        <w:rPr>
          <w:rFonts w:ascii="Times New Roman" w:hAnsi="Times New Roman" w:cs="Times New Roman"/>
          <w:b/>
          <w:color w:val="343434"/>
          <w:spacing w:val="-8"/>
          <w:sz w:val="26"/>
          <w:szCs w:val="26"/>
        </w:rPr>
      </w:pPr>
    </w:p>
    <w:p w:rsidR="004E5EA9" w:rsidRPr="000F69C0" w:rsidRDefault="004E5EA9" w:rsidP="00EE0359">
      <w:pPr>
        <w:shd w:val="clear" w:color="auto" w:fill="FFFFFF"/>
        <w:spacing w:after="0"/>
        <w:ind w:left="24"/>
        <w:jc w:val="center"/>
        <w:outlineLvl w:val="0"/>
        <w:rPr>
          <w:rFonts w:ascii="Times New Roman" w:hAnsi="Times New Roman" w:cs="Times New Roman"/>
          <w:b/>
          <w:color w:val="343434"/>
          <w:spacing w:val="-8"/>
          <w:sz w:val="26"/>
          <w:szCs w:val="26"/>
        </w:rPr>
      </w:pPr>
      <w:r w:rsidRPr="000F69C0">
        <w:rPr>
          <w:rFonts w:ascii="Times New Roman" w:hAnsi="Times New Roman" w:cs="Times New Roman"/>
          <w:b/>
          <w:sz w:val="26"/>
          <w:szCs w:val="26"/>
          <w:lang w:eastAsia="ru-RU"/>
        </w:rPr>
        <w:t>ПОСТАНОВЛЕНИЕ</w:t>
      </w:r>
    </w:p>
    <w:p w:rsidR="004E5EA9" w:rsidRPr="00EE0359" w:rsidRDefault="004E5EA9" w:rsidP="00EE0359">
      <w:pPr>
        <w:spacing w:after="0" w:line="240" w:lineRule="auto"/>
        <w:textAlignment w:val="baseline"/>
        <w:rPr>
          <w:rFonts w:ascii="Times New Roman" w:hAnsi="Times New Roman" w:cs="Times New Roman"/>
          <w:sz w:val="26"/>
          <w:szCs w:val="18"/>
          <w:lang w:eastAsia="ru-RU"/>
        </w:rPr>
      </w:pPr>
    </w:p>
    <w:p w:rsidR="004E5EA9" w:rsidRPr="00EE0359" w:rsidRDefault="004E5EA9" w:rsidP="00B41E81">
      <w:pPr>
        <w:spacing w:after="0" w:line="240" w:lineRule="auto"/>
        <w:jc w:val="center"/>
        <w:textAlignment w:val="baseline"/>
        <w:rPr>
          <w:rFonts w:ascii="Times New Roman" w:hAnsi="Times New Roman" w:cs="Times New Roman"/>
          <w:sz w:val="26"/>
          <w:szCs w:val="18"/>
          <w:lang w:eastAsia="ru-RU"/>
        </w:rPr>
      </w:pPr>
    </w:p>
    <w:p w:rsidR="004E5EA9" w:rsidRPr="00EE0359" w:rsidRDefault="004E5EA9" w:rsidP="00EE0359">
      <w:pPr>
        <w:spacing w:after="0" w:line="240" w:lineRule="auto"/>
        <w:ind w:left="-435" w:right="46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xml:space="preserve"> </w:t>
      </w:r>
      <w:r w:rsidR="007A789E">
        <w:rPr>
          <w:rFonts w:ascii="Times New Roman" w:hAnsi="Times New Roman" w:cs="Times New Roman"/>
          <w:sz w:val="26"/>
          <w:szCs w:val="26"/>
          <w:lang w:eastAsia="ru-RU"/>
        </w:rPr>
        <w:t xml:space="preserve">   </w:t>
      </w:r>
      <w:r w:rsidRPr="00EE0359">
        <w:rPr>
          <w:rFonts w:ascii="Times New Roman" w:hAnsi="Times New Roman" w:cs="Times New Roman"/>
          <w:sz w:val="26"/>
          <w:szCs w:val="26"/>
          <w:lang w:eastAsia="ru-RU"/>
        </w:rPr>
        <w:t xml:space="preserve"> </w:t>
      </w:r>
      <w:r w:rsidR="00EE0359">
        <w:rPr>
          <w:rFonts w:ascii="Times New Roman" w:hAnsi="Times New Roman" w:cs="Times New Roman"/>
          <w:sz w:val="26"/>
          <w:szCs w:val="26"/>
          <w:lang w:eastAsia="ru-RU"/>
        </w:rPr>
        <w:t>15.06.2020</w:t>
      </w:r>
      <w:r w:rsidRPr="00EE0359">
        <w:rPr>
          <w:rFonts w:ascii="Times New Roman" w:hAnsi="Times New Roman" w:cs="Times New Roman"/>
          <w:sz w:val="26"/>
          <w:szCs w:val="26"/>
          <w:lang w:eastAsia="ru-RU"/>
        </w:rPr>
        <w:t>                                    </w:t>
      </w:r>
      <w:r w:rsidR="007A789E">
        <w:rPr>
          <w:rFonts w:ascii="Times New Roman" w:hAnsi="Times New Roman" w:cs="Times New Roman"/>
          <w:sz w:val="26"/>
          <w:szCs w:val="26"/>
          <w:lang w:eastAsia="ru-RU"/>
        </w:rPr>
        <w:t xml:space="preserve">            </w:t>
      </w:r>
      <w:r w:rsidR="00EE0359">
        <w:rPr>
          <w:rFonts w:ascii="Times New Roman" w:hAnsi="Times New Roman" w:cs="Times New Roman"/>
          <w:sz w:val="26"/>
          <w:szCs w:val="26"/>
          <w:lang w:eastAsia="ru-RU"/>
        </w:rPr>
        <w:t xml:space="preserve">  с. Имек</w:t>
      </w:r>
      <w:r w:rsidRPr="00EE0359">
        <w:rPr>
          <w:rFonts w:ascii="Times New Roman" w:hAnsi="Times New Roman" w:cs="Times New Roman"/>
          <w:sz w:val="26"/>
          <w:szCs w:val="26"/>
          <w:lang w:eastAsia="ru-RU"/>
        </w:rPr>
        <w:t xml:space="preserve">                                       </w:t>
      </w:r>
      <w:r w:rsidR="00EE0359">
        <w:rPr>
          <w:rFonts w:ascii="Times New Roman" w:hAnsi="Times New Roman" w:cs="Times New Roman"/>
          <w:sz w:val="26"/>
          <w:szCs w:val="26"/>
          <w:lang w:eastAsia="ru-RU"/>
        </w:rPr>
        <w:t xml:space="preserve">          </w:t>
      </w:r>
      <w:r w:rsidRPr="00EE0359">
        <w:rPr>
          <w:rFonts w:ascii="Times New Roman" w:hAnsi="Times New Roman" w:cs="Times New Roman"/>
          <w:sz w:val="26"/>
          <w:szCs w:val="26"/>
          <w:lang w:eastAsia="ru-RU"/>
        </w:rPr>
        <w:t xml:space="preserve">  №</w:t>
      </w:r>
      <w:r w:rsidR="00EE0359">
        <w:rPr>
          <w:rFonts w:ascii="Times New Roman" w:hAnsi="Times New Roman" w:cs="Times New Roman"/>
          <w:sz w:val="26"/>
          <w:szCs w:val="26"/>
          <w:lang w:eastAsia="ru-RU"/>
        </w:rPr>
        <w:t xml:space="preserve"> 78</w:t>
      </w:r>
    </w:p>
    <w:p w:rsidR="004E5EA9" w:rsidRPr="00EE0359" w:rsidRDefault="004E5EA9" w:rsidP="007A789E">
      <w:pPr>
        <w:spacing w:after="0" w:line="240" w:lineRule="auto"/>
        <w:textAlignment w:val="baseline"/>
        <w:rPr>
          <w:rFonts w:ascii="Times New Roman" w:hAnsi="Times New Roman" w:cs="Times New Roman"/>
          <w:sz w:val="26"/>
          <w:szCs w:val="18"/>
          <w:lang w:eastAsia="ru-RU"/>
        </w:rPr>
      </w:pPr>
    </w:p>
    <w:p w:rsidR="004E5EA9" w:rsidRPr="000F69C0" w:rsidRDefault="004E5EA9" w:rsidP="007A789E">
      <w:pPr>
        <w:spacing w:after="0" w:line="240" w:lineRule="auto"/>
        <w:textAlignment w:val="baseline"/>
        <w:outlineLvl w:val="0"/>
        <w:rPr>
          <w:rFonts w:ascii="Times New Roman" w:hAnsi="Times New Roman" w:cs="Times New Roman"/>
          <w:b/>
          <w:sz w:val="26"/>
          <w:szCs w:val="26"/>
          <w:lang w:eastAsia="ru-RU"/>
        </w:rPr>
      </w:pPr>
      <w:r w:rsidRPr="000F69C0">
        <w:rPr>
          <w:rFonts w:ascii="Times New Roman" w:hAnsi="Times New Roman" w:cs="Times New Roman"/>
          <w:b/>
          <w:sz w:val="26"/>
          <w:szCs w:val="26"/>
          <w:lang w:eastAsia="ru-RU"/>
        </w:rPr>
        <w:t xml:space="preserve">Об утверждении Порядка разработки </w:t>
      </w:r>
    </w:p>
    <w:p w:rsidR="004E5EA9" w:rsidRPr="000F69C0" w:rsidRDefault="004E5EA9" w:rsidP="007A789E">
      <w:pPr>
        <w:spacing w:after="0" w:line="240" w:lineRule="auto"/>
        <w:textAlignment w:val="baseline"/>
        <w:rPr>
          <w:rFonts w:ascii="Times New Roman" w:hAnsi="Times New Roman" w:cs="Times New Roman"/>
          <w:b/>
          <w:sz w:val="26"/>
          <w:szCs w:val="26"/>
          <w:lang w:eastAsia="ru-RU"/>
        </w:rPr>
      </w:pPr>
      <w:r w:rsidRPr="000F69C0">
        <w:rPr>
          <w:rFonts w:ascii="Times New Roman" w:hAnsi="Times New Roman" w:cs="Times New Roman"/>
          <w:b/>
          <w:sz w:val="26"/>
          <w:szCs w:val="26"/>
          <w:lang w:eastAsia="ru-RU"/>
        </w:rPr>
        <w:t xml:space="preserve">среднесрочного финансового плана </w:t>
      </w:r>
      <w:proofErr w:type="gramStart"/>
      <w:r w:rsidRPr="000F69C0">
        <w:rPr>
          <w:rFonts w:ascii="Times New Roman" w:hAnsi="Times New Roman" w:cs="Times New Roman"/>
          <w:b/>
          <w:sz w:val="26"/>
          <w:szCs w:val="26"/>
          <w:lang w:eastAsia="ru-RU"/>
        </w:rPr>
        <w:t>на</w:t>
      </w:r>
      <w:proofErr w:type="gramEnd"/>
      <w:r w:rsidRPr="000F69C0">
        <w:rPr>
          <w:rFonts w:ascii="Times New Roman" w:hAnsi="Times New Roman" w:cs="Times New Roman"/>
          <w:b/>
          <w:sz w:val="26"/>
          <w:szCs w:val="26"/>
          <w:lang w:eastAsia="ru-RU"/>
        </w:rPr>
        <w:t xml:space="preserve"> </w:t>
      </w:r>
    </w:p>
    <w:p w:rsidR="004E5EA9" w:rsidRPr="000F69C0" w:rsidRDefault="004E5EA9" w:rsidP="007A789E">
      <w:pPr>
        <w:spacing w:after="0" w:line="240" w:lineRule="auto"/>
        <w:textAlignment w:val="baseline"/>
        <w:rPr>
          <w:rFonts w:ascii="Times New Roman" w:hAnsi="Times New Roman" w:cs="Times New Roman"/>
          <w:b/>
          <w:sz w:val="26"/>
          <w:szCs w:val="26"/>
          <w:lang w:eastAsia="ru-RU"/>
        </w:rPr>
      </w:pPr>
      <w:r w:rsidRPr="000F69C0">
        <w:rPr>
          <w:rFonts w:ascii="Times New Roman" w:hAnsi="Times New Roman" w:cs="Times New Roman"/>
          <w:b/>
          <w:sz w:val="26"/>
          <w:szCs w:val="26"/>
          <w:lang w:eastAsia="ru-RU"/>
        </w:rPr>
        <w:t xml:space="preserve">очередной финансовый год и плановый </w:t>
      </w:r>
    </w:p>
    <w:p w:rsidR="004E5EA9" w:rsidRPr="000F69C0" w:rsidRDefault="004328C6" w:rsidP="007A789E">
      <w:pPr>
        <w:spacing w:after="0" w:line="240" w:lineRule="auto"/>
        <w:textAlignment w:val="baseline"/>
        <w:rPr>
          <w:rFonts w:ascii="Times New Roman" w:hAnsi="Times New Roman" w:cs="Times New Roman"/>
          <w:b/>
          <w:sz w:val="26"/>
          <w:szCs w:val="26"/>
          <w:lang w:eastAsia="ru-RU"/>
        </w:rPr>
      </w:pPr>
      <w:r w:rsidRPr="000F69C0">
        <w:rPr>
          <w:rFonts w:ascii="Times New Roman" w:hAnsi="Times New Roman" w:cs="Times New Roman"/>
          <w:b/>
          <w:sz w:val="26"/>
          <w:szCs w:val="26"/>
          <w:lang w:eastAsia="ru-RU"/>
        </w:rPr>
        <w:t>период А</w:t>
      </w:r>
      <w:r w:rsidR="004E5EA9" w:rsidRPr="000F69C0">
        <w:rPr>
          <w:rFonts w:ascii="Times New Roman" w:hAnsi="Times New Roman" w:cs="Times New Roman"/>
          <w:b/>
          <w:sz w:val="26"/>
          <w:szCs w:val="26"/>
          <w:lang w:eastAsia="ru-RU"/>
        </w:rPr>
        <w:t>дминистрации </w:t>
      </w:r>
      <w:r w:rsidR="007A789E" w:rsidRPr="000F69C0">
        <w:rPr>
          <w:rFonts w:ascii="Times New Roman" w:hAnsi="Times New Roman" w:cs="Times New Roman"/>
          <w:b/>
          <w:sz w:val="26"/>
          <w:szCs w:val="26"/>
          <w:lang w:eastAsia="ru-RU"/>
        </w:rPr>
        <w:t>Имекского</w:t>
      </w:r>
      <w:r w:rsidR="004E5EA9" w:rsidRPr="000F69C0">
        <w:rPr>
          <w:rFonts w:ascii="Times New Roman" w:hAnsi="Times New Roman" w:cs="Times New Roman"/>
          <w:b/>
          <w:sz w:val="26"/>
          <w:szCs w:val="26"/>
          <w:lang w:eastAsia="ru-RU"/>
        </w:rPr>
        <w:t xml:space="preserve"> </w:t>
      </w:r>
    </w:p>
    <w:p w:rsidR="004E5EA9" w:rsidRPr="000F69C0" w:rsidRDefault="004E5EA9" w:rsidP="007A789E">
      <w:pPr>
        <w:spacing w:after="0" w:line="240" w:lineRule="auto"/>
        <w:textAlignment w:val="baseline"/>
        <w:rPr>
          <w:rFonts w:ascii="Times New Roman" w:hAnsi="Times New Roman" w:cs="Times New Roman"/>
          <w:b/>
          <w:sz w:val="26"/>
          <w:szCs w:val="26"/>
          <w:lang w:eastAsia="ru-RU"/>
        </w:rPr>
      </w:pPr>
      <w:r w:rsidRPr="000F69C0">
        <w:rPr>
          <w:rFonts w:ascii="Times New Roman" w:hAnsi="Times New Roman" w:cs="Times New Roman"/>
          <w:b/>
          <w:sz w:val="26"/>
          <w:szCs w:val="26"/>
          <w:lang w:eastAsia="ru-RU"/>
        </w:rPr>
        <w:t>сельсовета</w:t>
      </w:r>
    </w:p>
    <w:p w:rsidR="004E5EA9" w:rsidRPr="00EE0359" w:rsidRDefault="004E5EA9" w:rsidP="007A789E">
      <w:pPr>
        <w:spacing w:after="0" w:line="240" w:lineRule="auto"/>
        <w:ind w:firstLine="720"/>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EE0359" w:rsidRDefault="004E5EA9" w:rsidP="00BB3F61">
      <w:pPr>
        <w:spacing w:after="0" w:line="240" w:lineRule="auto"/>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xml:space="preserve">      В целях  реализации  статьи  174 Бюджетного  кодекса Российской Федерации, </w:t>
      </w:r>
      <w:r w:rsidR="007A789E">
        <w:rPr>
          <w:rFonts w:ascii="Times New Roman" w:hAnsi="Times New Roman" w:cs="Times New Roman"/>
          <w:sz w:val="26"/>
          <w:szCs w:val="26"/>
          <w:lang w:eastAsia="ru-RU"/>
        </w:rPr>
        <w:t xml:space="preserve">руководствуясь Уставом муниципального образования Имекский сельсовет от 04.01.2006 (с изменениями и дополнениями) Администрация Имекского сельсовета </w:t>
      </w:r>
      <w:proofErr w:type="spellStart"/>
      <w:proofErr w:type="gramStart"/>
      <w:r w:rsidRPr="00EE0359">
        <w:rPr>
          <w:rFonts w:ascii="Times New Roman" w:hAnsi="Times New Roman" w:cs="Times New Roman"/>
          <w:sz w:val="26"/>
          <w:szCs w:val="26"/>
          <w:lang w:eastAsia="ru-RU"/>
        </w:rPr>
        <w:t>п</w:t>
      </w:r>
      <w:proofErr w:type="spellEnd"/>
      <w:proofErr w:type="gramEnd"/>
      <w:r w:rsidRPr="00EE0359">
        <w:rPr>
          <w:rFonts w:ascii="Times New Roman" w:hAnsi="Times New Roman" w:cs="Times New Roman"/>
          <w:sz w:val="26"/>
          <w:szCs w:val="26"/>
          <w:lang w:eastAsia="ru-RU"/>
        </w:rPr>
        <w:t xml:space="preserve"> о с т а </w:t>
      </w:r>
      <w:proofErr w:type="spellStart"/>
      <w:r w:rsidRPr="00EE0359">
        <w:rPr>
          <w:rFonts w:ascii="Times New Roman" w:hAnsi="Times New Roman" w:cs="Times New Roman"/>
          <w:sz w:val="26"/>
          <w:szCs w:val="26"/>
          <w:lang w:eastAsia="ru-RU"/>
        </w:rPr>
        <w:t>н</w:t>
      </w:r>
      <w:proofErr w:type="spellEnd"/>
      <w:r w:rsidRPr="00EE0359">
        <w:rPr>
          <w:rFonts w:ascii="Times New Roman" w:hAnsi="Times New Roman" w:cs="Times New Roman"/>
          <w:sz w:val="26"/>
          <w:szCs w:val="26"/>
          <w:lang w:eastAsia="ru-RU"/>
        </w:rPr>
        <w:t xml:space="preserve"> о в л я е т: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EE0359" w:rsidRDefault="004E5EA9" w:rsidP="00BB3F61">
      <w:pPr>
        <w:spacing w:after="0" w:line="240" w:lineRule="auto"/>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xml:space="preserve">      1. Утвердить </w:t>
      </w:r>
      <w:r w:rsidRPr="00EE0359">
        <w:rPr>
          <w:rFonts w:ascii="Times New Roman" w:hAnsi="Times New Roman" w:cs="Times New Roman"/>
          <w:color w:val="000000"/>
          <w:sz w:val="26"/>
          <w:szCs w:val="26"/>
          <w:shd w:val="clear" w:color="auto" w:fill="FFFFFF"/>
          <w:lang w:eastAsia="ru-RU"/>
        </w:rPr>
        <w:t>Порядок</w:t>
      </w:r>
      <w:r w:rsidRPr="00EE0359">
        <w:rPr>
          <w:rFonts w:ascii="Times New Roman" w:hAnsi="Times New Roman" w:cs="Times New Roman"/>
          <w:sz w:val="26"/>
          <w:szCs w:val="26"/>
          <w:shd w:val="clear" w:color="auto" w:fill="FFFFFF"/>
          <w:lang w:eastAsia="ru-RU"/>
        </w:rPr>
        <w:t> </w:t>
      </w:r>
      <w:r w:rsidRPr="00EE0359">
        <w:rPr>
          <w:rFonts w:ascii="Times New Roman" w:hAnsi="Times New Roman" w:cs="Times New Roman"/>
          <w:sz w:val="26"/>
          <w:szCs w:val="26"/>
          <w:lang w:eastAsia="ru-RU"/>
        </w:rPr>
        <w:t>разработки среднесрочного финансового плана на очередной фи</w:t>
      </w:r>
      <w:r w:rsidR="004328C6">
        <w:rPr>
          <w:rFonts w:ascii="Times New Roman" w:hAnsi="Times New Roman" w:cs="Times New Roman"/>
          <w:sz w:val="26"/>
          <w:szCs w:val="26"/>
          <w:lang w:eastAsia="ru-RU"/>
        </w:rPr>
        <w:t>нансовый год и плановый период А</w:t>
      </w:r>
      <w:r w:rsidRPr="00EE0359">
        <w:rPr>
          <w:rFonts w:ascii="Times New Roman" w:hAnsi="Times New Roman" w:cs="Times New Roman"/>
          <w:sz w:val="26"/>
          <w:szCs w:val="26"/>
          <w:lang w:eastAsia="ru-RU"/>
        </w:rPr>
        <w:t>дминистрации  </w:t>
      </w:r>
      <w:r w:rsidR="007A789E">
        <w:rPr>
          <w:rFonts w:ascii="Times New Roman" w:hAnsi="Times New Roman" w:cs="Times New Roman"/>
          <w:sz w:val="26"/>
          <w:szCs w:val="26"/>
          <w:lang w:eastAsia="ru-RU"/>
        </w:rPr>
        <w:t>Имекского</w:t>
      </w:r>
      <w:r w:rsidRPr="00EE0359">
        <w:rPr>
          <w:rFonts w:ascii="Times New Roman" w:hAnsi="Times New Roman" w:cs="Times New Roman"/>
          <w:sz w:val="26"/>
          <w:szCs w:val="26"/>
          <w:lang w:eastAsia="ru-RU"/>
        </w:rPr>
        <w:t xml:space="preserve"> сельсовета (прилагается).</w:t>
      </w:r>
    </w:p>
    <w:p w:rsidR="004E5EA9" w:rsidRPr="00EE0359" w:rsidRDefault="004E5EA9" w:rsidP="00BB3F61">
      <w:pPr>
        <w:spacing w:after="0" w:line="240" w:lineRule="auto"/>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xml:space="preserve">    </w:t>
      </w:r>
      <w:r w:rsidR="007A789E">
        <w:rPr>
          <w:rFonts w:ascii="Times New Roman" w:hAnsi="Times New Roman" w:cs="Times New Roman"/>
          <w:sz w:val="26"/>
          <w:szCs w:val="26"/>
          <w:lang w:eastAsia="ru-RU"/>
        </w:rPr>
        <w:t xml:space="preserve">  2. П</w:t>
      </w:r>
      <w:r w:rsidRPr="00EE0359">
        <w:rPr>
          <w:rFonts w:ascii="Times New Roman" w:hAnsi="Times New Roman" w:cs="Times New Roman"/>
          <w:sz w:val="26"/>
          <w:szCs w:val="26"/>
          <w:lang w:eastAsia="ru-RU"/>
        </w:rPr>
        <w:t>остановление</w:t>
      </w:r>
      <w:r w:rsidR="007A789E">
        <w:rPr>
          <w:rFonts w:ascii="Times New Roman" w:hAnsi="Times New Roman" w:cs="Times New Roman"/>
          <w:sz w:val="26"/>
          <w:szCs w:val="26"/>
          <w:lang w:eastAsia="ru-RU"/>
        </w:rPr>
        <w:t xml:space="preserve"> опубликовать</w:t>
      </w:r>
      <w:r w:rsidR="005E00DD">
        <w:rPr>
          <w:rFonts w:ascii="Times New Roman" w:hAnsi="Times New Roman" w:cs="Times New Roman"/>
          <w:sz w:val="26"/>
          <w:szCs w:val="26"/>
          <w:lang w:eastAsia="ru-RU"/>
        </w:rPr>
        <w:t xml:space="preserve"> (обнародовать</w:t>
      </w:r>
      <w:r w:rsidR="000F69C0">
        <w:rPr>
          <w:rFonts w:ascii="Times New Roman" w:hAnsi="Times New Roman" w:cs="Times New Roman"/>
          <w:sz w:val="26"/>
          <w:szCs w:val="26"/>
          <w:lang w:eastAsia="ru-RU"/>
        </w:rPr>
        <w:t>)</w:t>
      </w:r>
      <w:r w:rsidR="005E00DD">
        <w:rPr>
          <w:rFonts w:ascii="Times New Roman" w:hAnsi="Times New Roman" w:cs="Times New Roman"/>
          <w:sz w:val="26"/>
          <w:szCs w:val="26"/>
          <w:lang w:eastAsia="ru-RU"/>
        </w:rPr>
        <w:t xml:space="preserve"> в установленном порядке, а также разместить на официальном сайте Администрации Имекского сельсовета в сети Интернет. </w:t>
      </w:r>
    </w:p>
    <w:p w:rsidR="004E5EA9" w:rsidRPr="00EE0359" w:rsidRDefault="004E5EA9" w:rsidP="00BB3F61">
      <w:pPr>
        <w:spacing w:after="0" w:line="240" w:lineRule="auto"/>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xml:space="preserve">    </w:t>
      </w:r>
      <w:r w:rsidR="005E00DD">
        <w:rPr>
          <w:rFonts w:ascii="Times New Roman" w:hAnsi="Times New Roman" w:cs="Times New Roman"/>
          <w:sz w:val="26"/>
          <w:szCs w:val="26"/>
          <w:lang w:eastAsia="ru-RU"/>
        </w:rPr>
        <w:t xml:space="preserve">  3. Контроль над</w:t>
      </w:r>
      <w:r w:rsidRPr="00EE0359">
        <w:rPr>
          <w:rFonts w:ascii="Times New Roman" w:hAnsi="Times New Roman" w:cs="Times New Roman"/>
          <w:sz w:val="26"/>
          <w:szCs w:val="26"/>
          <w:lang w:eastAsia="ru-RU"/>
        </w:rPr>
        <w:t xml:space="preserve"> исполнением настоящего постановления оставляю за собой.</w:t>
      </w:r>
    </w:p>
    <w:p w:rsidR="004E5EA9" w:rsidRPr="00EE0359" w:rsidRDefault="004E5EA9" w:rsidP="004F48A5">
      <w:pPr>
        <w:spacing w:after="0" w:line="240" w:lineRule="auto"/>
        <w:ind w:left="360"/>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xml:space="preserve">  </w:t>
      </w:r>
    </w:p>
    <w:p w:rsidR="004E5EA9" w:rsidRPr="00EE0359" w:rsidRDefault="004E5EA9" w:rsidP="00B41E81">
      <w:pPr>
        <w:spacing w:after="0" w:line="240" w:lineRule="auto"/>
        <w:ind w:left="360"/>
        <w:jc w:val="both"/>
        <w:textAlignment w:val="baseline"/>
        <w:rPr>
          <w:rFonts w:ascii="Times New Roman" w:hAnsi="Times New Roman" w:cs="Times New Roman"/>
          <w:sz w:val="26"/>
          <w:szCs w:val="26"/>
          <w:lang w:eastAsia="ru-RU"/>
        </w:rPr>
      </w:pPr>
    </w:p>
    <w:p w:rsidR="004E5EA9" w:rsidRPr="00EE0359" w:rsidRDefault="004E5EA9" w:rsidP="00B41E81">
      <w:pPr>
        <w:spacing w:after="0" w:line="240" w:lineRule="auto"/>
        <w:ind w:left="360"/>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0F69C0" w:rsidRDefault="004E5EA9" w:rsidP="004F48A5">
      <w:pPr>
        <w:spacing w:after="0" w:line="240" w:lineRule="auto"/>
        <w:textAlignment w:val="baseline"/>
        <w:rPr>
          <w:rFonts w:ascii="Times New Roman" w:hAnsi="Times New Roman" w:cs="Times New Roman"/>
          <w:b/>
          <w:sz w:val="26"/>
          <w:szCs w:val="26"/>
          <w:lang w:eastAsia="ru-RU"/>
        </w:rPr>
      </w:pPr>
      <w:r w:rsidRPr="000F69C0">
        <w:rPr>
          <w:rFonts w:ascii="Times New Roman" w:hAnsi="Times New Roman" w:cs="Times New Roman"/>
          <w:b/>
          <w:sz w:val="26"/>
          <w:szCs w:val="26"/>
          <w:lang w:eastAsia="ru-RU"/>
        </w:rPr>
        <w:t> </w:t>
      </w:r>
    </w:p>
    <w:p w:rsidR="004E5EA9" w:rsidRPr="000F69C0" w:rsidRDefault="004E5EA9" w:rsidP="005E00DD">
      <w:pPr>
        <w:spacing w:after="0" w:line="240" w:lineRule="auto"/>
        <w:ind w:right="15"/>
        <w:jc w:val="both"/>
        <w:textAlignment w:val="baseline"/>
        <w:rPr>
          <w:rFonts w:ascii="Times New Roman" w:hAnsi="Times New Roman" w:cs="Times New Roman"/>
          <w:b/>
          <w:sz w:val="26"/>
          <w:szCs w:val="26"/>
          <w:lang w:eastAsia="ru-RU"/>
        </w:rPr>
      </w:pPr>
      <w:r w:rsidRPr="000F69C0">
        <w:rPr>
          <w:rFonts w:ascii="Times New Roman" w:hAnsi="Times New Roman" w:cs="Times New Roman"/>
          <w:b/>
          <w:sz w:val="26"/>
          <w:szCs w:val="26"/>
          <w:lang w:eastAsia="ru-RU"/>
        </w:rPr>
        <w:t>Глава </w:t>
      </w:r>
      <w:r w:rsidR="005E00DD" w:rsidRPr="000F69C0">
        <w:rPr>
          <w:rFonts w:ascii="Times New Roman" w:hAnsi="Times New Roman" w:cs="Times New Roman"/>
          <w:b/>
          <w:sz w:val="26"/>
          <w:szCs w:val="26"/>
          <w:lang w:eastAsia="ru-RU"/>
        </w:rPr>
        <w:t>Имекского</w:t>
      </w:r>
      <w:r w:rsidRPr="000F69C0">
        <w:rPr>
          <w:rFonts w:ascii="Times New Roman" w:hAnsi="Times New Roman" w:cs="Times New Roman"/>
          <w:b/>
          <w:sz w:val="26"/>
          <w:szCs w:val="26"/>
          <w:lang w:eastAsia="ru-RU"/>
        </w:rPr>
        <w:t xml:space="preserve"> сельсовета                                             </w:t>
      </w:r>
      <w:r w:rsidR="005E00DD" w:rsidRPr="000F69C0">
        <w:rPr>
          <w:rFonts w:ascii="Times New Roman" w:hAnsi="Times New Roman" w:cs="Times New Roman"/>
          <w:b/>
          <w:sz w:val="26"/>
          <w:szCs w:val="26"/>
          <w:lang w:eastAsia="ru-RU"/>
        </w:rPr>
        <w:t xml:space="preserve">                  А.М. Тодояков</w:t>
      </w:r>
      <w:r w:rsidRPr="000F69C0">
        <w:rPr>
          <w:rFonts w:ascii="Times New Roman" w:hAnsi="Times New Roman" w:cs="Times New Roman"/>
          <w:b/>
          <w:sz w:val="26"/>
          <w:szCs w:val="26"/>
          <w:lang w:eastAsia="ru-RU"/>
        </w:rPr>
        <w:t> </w:t>
      </w:r>
    </w:p>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EE0359" w:rsidRDefault="004E5EA9" w:rsidP="004F48A5">
      <w:pPr>
        <w:spacing w:after="0" w:line="240" w:lineRule="auto"/>
        <w:jc w:val="right"/>
        <w:textAlignment w:val="baseline"/>
        <w:rPr>
          <w:rFonts w:ascii="Times New Roman" w:hAnsi="Times New Roman" w:cs="Times New Roman"/>
          <w:sz w:val="26"/>
          <w:szCs w:val="18"/>
          <w:lang w:eastAsia="ru-RU"/>
        </w:rPr>
      </w:pPr>
      <w:bookmarkStart w:id="0" w:name="_GoBack"/>
      <w:r w:rsidRPr="00EE0359">
        <w:rPr>
          <w:rFonts w:ascii="Times New Roman" w:hAnsi="Times New Roman" w:cs="Times New Roman"/>
          <w:sz w:val="26"/>
          <w:szCs w:val="24"/>
          <w:lang w:eastAsia="ru-RU"/>
        </w:rPr>
        <w:t> </w:t>
      </w:r>
    </w:p>
    <w:bookmarkEnd w:id="0"/>
    <w:p w:rsidR="004E5EA9" w:rsidRPr="00EE0359" w:rsidRDefault="004E5EA9" w:rsidP="004F48A5">
      <w:pPr>
        <w:spacing w:after="0" w:line="240" w:lineRule="auto"/>
        <w:jc w:val="right"/>
        <w:textAlignment w:val="baseline"/>
        <w:rPr>
          <w:rFonts w:ascii="Times New Roman" w:hAnsi="Times New Roman" w:cs="Times New Roman"/>
          <w:sz w:val="26"/>
          <w:szCs w:val="18"/>
          <w:lang w:eastAsia="ru-RU"/>
        </w:rPr>
      </w:pPr>
      <w:r w:rsidRPr="00EE0359">
        <w:rPr>
          <w:rFonts w:ascii="Times New Roman" w:hAnsi="Times New Roman" w:cs="Times New Roman"/>
          <w:sz w:val="26"/>
          <w:szCs w:val="24"/>
          <w:lang w:eastAsia="ru-RU"/>
        </w:rPr>
        <w:t> </w:t>
      </w:r>
    </w:p>
    <w:p w:rsidR="004E5EA9" w:rsidRPr="00EE0359" w:rsidRDefault="004E5EA9" w:rsidP="004F48A5">
      <w:pPr>
        <w:spacing w:after="0" w:line="240" w:lineRule="auto"/>
        <w:jc w:val="right"/>
        <w:textAlignment w:val="baseline"/>
        <w:rPr>
          <w:rFonts w:ascii="Times New Roman" w:hAnsi="Times New Roman" w:cs="Times New Roman"/>
          <w:sz w:val="26"/>
          <w:szCs w:val="18"/>
          <w:lang w:eastAsia="ru-RU"/>
        </w:rPr>
      </w:pPr>
      <w:r w:rsidRPr="00EE0359">
        <w:rPr>
          <w:rFonts w:ascii="Times New Roman" w:hAnsi="Times New Roman" w:cs="Times New Roman"/>
          <w:sz w:val="26"/>
          <w:szCs w:val="24"/>
          <w:lang w:eastAsia="ru-RU"/>
        </w:rPr>
        <w:t> </w:t>
      </w:r>
    </w:p>
    <w:p w:rsidR="004E5EA9" w:rsidRPr="00EE0359" w:rsidRDefault="004E5EA9" w:rsidP="004F48A5">
      <w:pPr>
        <w:spacing w:after="0" w:line="240" w:lineRule="auto"/>
        <w:jc w:val="right"/>
        <w:textAlignment w:val="baseline"/>
        <w:rPr>
          <w:rFonts w:ascii="Times New Roman" w:hAnsi="Times New Roman" w:cs="Times New Roman"/>
          <w:sz w:val="26"/>
          <w:szCs w:val="18"/>
          <w:lang w:eastAsia="ru-RU"/>
        </w:rPr>
      </w:pPr>
      <w:r w:rsidRPr="00EE0359">
        <w:rPr>
          <w:rFonts w:ascii="Times New Roman" w:hAnsi="Times New Roman" w:cs="Times New Roman"/>
          <w:sz w:val="26"/>
          <w:szCs w:val="24"/>
          <w:lang w:eastAsia="ru-RU"/>
        </w:rPr>
        <w:t> </w:t>
      </w:r>
    </w:p>
    <w:p w:rsidR="004E5EA9" w:rsidRPr="00EE0359" w:rsidRDefault="004E5EA9" w:rsidP="004F48A5">
      <w:pPr>
        <w:spacing w:after="0" w:line="240" w:lineRule="auto"/>
        <w:jc w:val="right"/>
        <w:textAlignment w:val="baseline"/>
        <w:rPr>
          <w:rFonts w:ascii="Times New Roman" w:hAnsi="Times New Roman" w:cs="Times New Roman"/>
          <w:sz w:val="26"/>
          <w:szCs w:val="18"/>
          <w:lang w:eastAsia="ru-RU"/>
        </w:rPr>
      </w:pPr>
      <w:r w:rsidRPr="00EE0359">
        <w:rPr>
          <w:rFonts w:ascii="Times New Roman" w:hAnsi="Times New Roman" w:cs="Times New Roman"/>
          <w:sz w:val="26"/>
          <w:szCs w:val="24"/>
          <w:lang w:eastAsia="ru-RU"/>
        </w:rPr>
        <w:t> </w:t>
      </w:r>
    </w:p>
    <w:p w:rsidR="004E5EA9" w:rsidRPr="00EE0359" w:rsidRDefault="004E5EA9" w:rsidP="004F48A5">
      <w:pPr>
        <w:spacing w:after="0" w:line="240" w:lineRule="auto"/>
        <w:jc w:val="right"/>
        <w:textAlignment w:val="baseline"/>
        <w:rPr>
          <w:rFonts w:ascii="Times New Roman" w:hAnsi="Times New Roman" w:cs="Times New Roman"/>
          <w:sz w:val="26"/>
          <w:szCs w:val="24"/>
          <w:lang w:eastAsia="ru-RU"/>
        </w:rPr>
      </w:pPr>
    </w:p>
    <w:p w:rsidR="004E5EA9" w:rsidRPr="00EE0359" w:rsidRDefault="004E5EA9" w:rsidP="004F48A5">
      <w:pPr>
        <w:spacing w:after="0" w:line="240" w:lineRule="auto"/>
        <w:jc w:val="right"/>
        <w:textAlignment w:val="baseline"/>
        <w:rPr>
          <w:rFonts w:ascii="Times New Roman" w:hAnsi="Times New Roman" w:cs="Times New Roman"/>
          <w:sz w:val="26"/>
          <w:szCs w:val="24"/>
          <w:lang w:eastAsia="ru-RU"/>
        </w:rPr>
      </w:pPr>
    </w:p>
    <w:p w:rsidR="004E5EA9" w:rsidRPr="00EE0359" w:rsidRDefault="004E5EA9" w:rsidP="004F48A5">
      <w:pPr>
        <w:spacing w:after="0" w:line="240" w:lineRule="auto"/>
        <w:jc w:val="right"/>
        <w:textAlignment w:val="baseline"/>
        <w:rPr>
          <w:rFonts w:ascii="Times New Roman" w:hAnsi="Times New Roman" w:cs="Times New Roman"/>
          <w:sz w:val="26"/>
          <w:szCs w:val="24"/>
          <w:lang w:eastAsia="ru-RU"/>
        </w:rPr>
      </w:pPr>
    </w:p>
    <w:p w:rsidR="004E5EA9" w:rsidRPr="00EE0359" w:rsidRDefault="004E5EA9" w:rsidP="004F48A5">
      <w:pPr>
        <w:spacing w:after="0" w:line="240" w:lineRule="auto"/>
        <w:jc w:val="right"/>
        <w:textAlignment w:val="baseline"/>
        <w:rPr>
          <w:rFonts w:ascii="Times New Roman" w:hAnsi="Times New Roman" w:cs="Times New Roman"/>
          <w:sz w:val="26"/>
          <w:szCs w:val="24"/>
          <w:lang w:eastAsia="ru-RU"/>
        </w:rPr>
      </w:pPr>
    </w:p>
    <w:p w:rsidR="004E5EA9" w:rsidRPr="00EE0359" w:rsidRDefault="004E5EA9" w:rsidP="004F48A5">
      <w:pPr>
        <w:spacing w:after="0" w:line="240" w:lineRule="auto"/>
        <w:jc w:val="right"/>
        <w:textAlignment w:val="baseline"/>
        <w:rPr>
          <w:rFonts w:ascii="Times New Roman" w:hAnsi="Times New Roman" w:cs="Times New Roman"/>
          <w:sz w:val="26"/>
          <w:szCs w:val="24"/>
          <w:lang w:eastAsia="ru-RU"/>
        </w:rPr>
      </w:pPr>
    </w:p>
    <w:p w:rsidR="005E00DD" w:rsidRDefault="005E00DD" w:rsidP="005E00DD">
      <w:pPr>
        <w:spacing w:after="0" w:line="240" w:lineRule="auto"/>
        <w:textAlignment w:val="baseline"/>
        <w:rPr>
          <w:rFonts w:ascii="Times New Roman" w:hAnsi="Times New Roman" w:cs="Times New Roman"/>
          <w:sz w:val="26"/>
          <w:szCs w:val="24"/>
          <w:lang w:eastAsia="ru-RU"/>
        </w:rPr>
      </w:pPr>
    </w:p>
    <w:p w:rsidR="004E5EA9" w:rsidRPr="00EE0359" w:rsidRDefault="004E5EA9" w:rsidP="005E00DD">
      <w:pPr>
        <w:spacing w:after="0" w:line="240" w:lineRule="auto"/>
        <w:textAlignment w:val="baseline"/>
        <w:rPr>
          <w:rFonts w:ascii="Times New Roman" w:hAnsi="Times New Roman" w:cs="Times New Roman"/>
          <w:sz w:val="26"/>
          <w:szCs w:val="18"/>
          <w:lang w:eastAsia="ru-RU"/>
        </w:rPr>
      </w:pPr>
      <w:r w:rsidRPr="00EE0359">
        <w:rPr>
          <w:rFonts w:ascii="Times New Roman" w:hAnsi="Times New Roman" w:cs="Times New Roman"/>
          <w:sz w:val="26"/>
          <w:szCs w:val="24"/>
          <w:lang w:eastAsia="ru-RU"/>
        </w:rPr>
        <w:t> </w:t>
      </w:r>
    </w:p>
    <w:p w:rsidR="005E00DD" w:rsidRDefault="004E5EA9" w:rsidP="00345F03">
      <w:pPr>
        <w:spacing w:after="0" w:line="240" w:lineRule="auto"/>
        <w:jc w:val="right"/>
        <w:textAlignment w:val="baseline"/>
        <w:outlineLvl w:val="0"/>
        <w:rPr>
          <w:rFonts w:ascii="Times New Roman" w:hAnsi="Times New Roman" w:cs="Times New Roman"/>
          <w:sz w:val="26"/>
          <w:szCs w:val="26"/>
          <w:lang w:eastAsia="ru-RU"/>
        </w:rPr>
      </w:pPr>
      <w:r w:rsidRPr="00EE0359">
        <w:rPr>
          <w:rFonts w:ascii="Times New Roman" w:hAnsi="Times New Roman" w:cs="Times New Roman"/>
          <w:sz w:val="26"/>
          <w:szCs w:val="26"/>
          <w:lang w:eastAsia="ru-RU"/>
        </w:rPr>
        <w:lastRenderedPageBreak/>
        <w:t xml:space="preserve">Приложение </w:t>
      </w:r>
    </w:p>
    <w:p w:rsidR="005E00DD" w:rsidRDefault="005E00DD" w:rsidP="005E00DD">
      <w:pPr>
        <w:spacing w:after="0" w:line="240" w:lineRule="auto"/>
        <w:jc w:val="right"/>
        <w:textAlignment w:val="baseline"/>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4E5EA9" w:rsidRPr="00EE0359">
        <w:rPr>
          <w:rFonts w:ascii="Times New Roman" w:hAnsi="Times New Roman" w:cs="Times New Roman"/>
          <w:sz w:val="26"/>
          <w:szCs w:val="26"/>
          <w:lang w:eastAsia="ru-RU"/>
        </w:rPr>
        <w:t>к  постановлению</w:t>
      </w:r>
      <w:r>
        <w:rPr>
          <w:rFonts w:ascii="Times New Roman" w:hAnsi="Times New Roman" w:cs="Times New Roman"/>
          <w:sz w:val="26"/>
          <w:szCs w:val="26"/>
          <w:lang w:eastAsia="ru-RU"/>
        </w:rPr>
        <w:t xml:space="preserve">           </w:t>
      </w:r>
      <w:r w:rsidR="004E5EA9" w:rsidRPr="00EE0359">
        <w:rPr>
          <w:rFonts w:ascii="Times New Roman" w:hAnsi="Times New Roman" w:cs="Times New Roman"/>
          <w:sz w:val="26"/>
          <w:szCs w:val="26"/>
          <w:lang w:eastAsia="ru-RU"/>
        </w:rPr>
        <w:t xml:space="preserve"> </w:t>
      </w:r>
    </w:p>
    <w:p w:rsidR="004E5EA9" w:rsidRPr="00EE0359" w:rsidRDefault="004E5EA9" w:rsidP="005E00DD">
      <w:pPr>
        <w:spacing w:after="0" w:line="240" w:lineRule="auto"/>
        <w:jc w:val="right"/>
        <w:textAlignment w:val="baseline"/>
        <w:outlineLvl w:val="0"/>
        <w:rPr>
          <w:rFonts w:ascii="Times New Roman" w:hAnsi="Times New Roman" w:cs="Times New Roman"/>
          <w:sz w:val="26"/>
          <w:szCs w:val="26"/>
          <w:lang w:eastAsia="ru-RU"/>
        </w:rPr>
      </w:pPr>
      <w:r w:rsidRPr="00EE0359">
        <w:rPr>
          <w:rFonts w:ascii="Times New Roman" w:hAnsi="Times New Roman" w:cs="Times New Roman"/>
          <w:sz w:val="26"/>
          <w:szCs w:val="26"/>
          <w:lang w:eastAsia="ru-RU"/>
        </w:rPr>
        <w:t>администрации  </w:t>
      </w:r>
    </w:p>
    <w:p w:rsidR="004E5EA9" w:rsidRPr="00EE0359" w:rsidRDefault="005E00DD" w:rsidP="004F48A5">
      <w:pPr>
        <w:spacing w:after="0" w:line="240" w:lineRule="auto"/>
        <w:jc w:val="right"/>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Имекского</w:t>
      </w:r>
      <w:r w:rsidR="004E5EA9" w:rsidRPr="00EE0359">
        <w:rPr>
          <w:rFonts w:ascii="Times New Roman" w:hAnsi="Times New Roman" w:cs="Times New Roman"/>
          <w:sz w:val="26"/>
          <w:szCs w:val="26"/>
          <w:lang w:eastAsia="ru-RU"/>
        </w:rPr>
        <w:t xml:space="preserve"> сельсовета</w:t>
      </w:r>
    </w:p>
    <w:p w:rsidR="004E5EA9" w:rsidRPr="00EE0359" w:rsidRDefault="004E5EA9" w:rsidP="004E1CF0">
      <w:pPr>
        <w:spacing w:after="0" w:line="240" w:lineRule="auto"/>
        <w:ind w:firstLine="705"/>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xml:space="preserve">                                                                                             </w:t>
      </w:r>
      <w:r w:rsidR="005E00DD">
        <w:rPr>
          <w:rFonts w:ascii="Times New Roman" w:hAnsi="Times New Roman" w:cs="Times New Roman"/>
          <w:sz w:val="26"/>
          <w:szCs w:val="26"/>
          <w:lang w:eastAsia="ru-RU"/>
        </w:rPr>
        <w:t xml:space="preserve"> от 15.06.2020 г.  № 78</w:t>
      </w:r>
    </w:p>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5E00DD" w:rsidRDefault="004E5EA9" w:rsidP="00B41E81">
      <w:pPr>
        <w:spacing w:after="0" w:line="240" w:lineRule="auto"/>
        <w:ind w:left="705"/>
        <w:jc w:val="center"/>
        <w:textAlignment w:val="baseline"/>
        <w:rPr>
          <w:rFonts w:ascii="Times New Roman" w:hAnsi="Times New Roman" w:cs="Times New Roman"/>
          <w:b/>
          <w:bCs/>
          <w:sz w:val="26"/>
          <w:szCs w:val="26"/>
          <w:lang w:eastAsia="ru-RU"/>
        </w:rPr>
      </w:pPr>
      <w:r w:rsidRPr="00EE0359">
        <w:rPr>
          <w:rFonts w:ascii="Times New Roman" w:hAnsi="Times New Roman" w:cs="Times New Roman"/>
          <w:b/>
          <w:bCs/>
          <w:sz w:val="26"/>
          <w:szCs w:val="26"/>
          <w:lang w:eastAsia="ru-RU"/>
        </w:rPr>
        <w:t xml:space="preserve">ПОРЯДОК </w:t>
      </w:r>
    </w:p>
    <w:p w:rsidR="004E5EA9" w:rsidRPr="00EE0359" w:rsidRDefault="004E5EA9" w:rsidP="00B41E81">
      <w:pPr>
        <w:spacing w:after="0" w:line="240" w:lineRule="auto"/>
        <w:ind w:left="705"/>
        <w:jc w:val="center"/>
        <w:textAlignment w:val="baseline"/>
        <w:rPr>
          <w:rFonts w:ascii="Times New Roman" w:hAnsi="Times New Roman" w:cs="Times New Roman"/>
          <w:b/>
          <w:bCs/>
          <w:sz w:val="26"/>
          <w:szCs w:val="26"/>
          <w:lang w:eastAsia="ru-RU"/>
        </w:rPr>
      </w:pPr>
      <w:r w:rsidRPr="00EE0359">
        <w:rPr>
          <w:rFonts w:ascii="Times New Roman" w:hAnsi="Times New Roman" w:cs="Times New Roman"/>
          <w:b/>
          <w:bCs/>
          <w:sz w:val="26"/>
          <w:szCs w:val="26"/>
          <w:lang w:eastAsia="ru-RU"/>
        </w:rPr>
        <w:t xml:space="preserve">РАЗРАБОТКИ СРЕДНЕСРОЧНОГО ФИНАНСОВОГО ПЛАНА НА ОЧЕРЕДНОЙ ФИНАНСОВЫЙ ГОД И ПЛАНОВЫЙ ПЕРИОД </w:t>
      </w:r>
      <w:r w:rsidR="005E00DD">
        <w:rPr>
          <w:rFonts w:ascii="Times New Roman" w:hAnsi="Times New Roman" w:cs="Times New Roman"/>
          <w:b/>
          <w:bCs/>
          <w:sz w:val="26"/>
          <w:szCs w:val="26"/>
          <w:lang w:eastAsia="ru-RU"/>
        </w:rPr>
        <w:t>АДМИНИСТРАЦИИ ИМЕКСКОГО</w:t>
      </w:r>
      <w:r w:rsidRPr="00EE0359">
        <w:rPr>
          <w:rFonts w:ascii="Times New Roman" w:hAnsi="Times New Roman" w:cs="Times New Roman"/>
          <w:b/>
          <w:bCs/>
          <w:sz w:val="26"/>
          <w:szCs w:val="26"/>
          <w:lang w:eastAsia="ru-RU"/>
        </w:rPr>
        <w:t xml:space="preserve"> СЕЛЬСОВЕТА</w:t>
      </w:r>
    </w:p>
    <w:p w:rsidR="004E5EA9" w:rsidRPr="00EE0359" w:rsidRDefault="004E5EA9" w:rsidP="00B41E81">
      <w:pPr>
        <w:spacing w:after="0" w:line="240" w:lineRule="auto"/>
        <w:ind w:left="705"/>
        <w:jc w:val="center"/>
        <w:textAlignment w:val="baseline"/>
        <w:rPr>
          <w:rFonts w:ascii="Times New Roman" w:hAnsi="Times New Roman" w:cs="Times New Roman"/>
          <w:sz w:val="26"/>
          <w:szCs w:val="26"/>
          <w:lang w:eastAsia="ru-RU"/>
        </w:rPr>
      </w:pPr>
    </w:p>
    <w:p w:rsidR="004E5EA9" w:rsidRPr="00EE0359" w:rsidRDefault="004E5EA9" w:rsidP="00345F03">
      <w:pPr>
        <w:spacing w:after="0" w:line="240" w:lineRule="auto"/>
        <w:jc w:val="center"/>
        <w:textAlignment w:val="baseline"/>
        <w:outlineLvl w:val="0"/>
        <w:rPr>
          <w:rFonts w:ascii="Times New Roman" w:hAnsi="Times New Roman" w:cs="Times New Roman"/>
          <w:sz w:val="26"/>
          <w:szCs w:val="26"/>
          <w:lang w:eastAsia="ru-RU"/>
        </w:rPr>
      </w:pPr>
      <w:r w:rsidRPr="00EE0359">
        <w:rPr>
          <w:rFonts w:ascii="Times New Roman" w:hAnsi="Times New Roman" w:cs="Times New Roman"/>
          <w:b/>
          <w:bCs/>
          <w:sz w:val="26"/>
          <w:szCs w:val="26"/>
          <w:lang w:eastAsia="ru-RU"/>
        </w:rPr>
        <w:t>1. Общие положения</w:t>
      </w:r>
      <w:r w:rsidRPr="00EE0359">
        <w:rPr>
          <w:rFonts w:ascii="Times New Roman" w:hAnsi="Times New Roman" w:cs="Times New Roman"/>
          <w:sz w:val="26"/>
          <w:szCs w:val="26"/>
          <w:lang w:eastAsia="ru-RU"/>
        </w:rPr>
        <w:t> </w:t>
      </w:r>
    </w:p>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1.1. Настоящий Порядок регламентирует разработку среднесрочного финансового п</w:t>
      </w:r>
      <w:r w:rsidR="004328C6">
        <w:rPr>
          <w:rFonts w:ascii="Times New Roman" w:hAnsi="Times New Roman" w:cs="Times New Roman"/>
          <w:sz w:val="26"/>
          <w:szCs w:val="26"/>
          <w:lang w:eastAsia="ru-RU"/>
        </w:rPr>
        <w:t>лана Администрации Имекского</w:t>
      </w:r>
      <w:r w:rsidRPr="00EE0359">
        <w:rPr>
          <w:rFonts w:ascii="Times New Roman" w:hAnsi="Times New Roman" w:cs="Times New Roman"/>
          <w:sz w:val="26"/>
          <w:szCs w:val="26"/>
          <w:lang w:eastAsia="ru-RU"/>
        </w:rPr>
        <w:t xml:space="preserve"> сельсовета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w:t>
      </w:r>
      <w:r w:rsidR="004328C6">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Среднесрочный финансовый план составляется в соответствии с действующим на момент начала разработки проекта налоговым и бюджетным законодательством.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1.2. Среднесрочный финансовый план - документ, содержащий параметры (основные показатели) бюд</w:t>
      </w:r>
      <w:r w:rsidR="004328C6">
        <w:rPr>
          <w:rFonts w:ascii="Times New Roman" w:hAnsi="Times New Roman" w:cs="Times New Roman"/>
          <w:sz w:val="26"/>
          <w:szCs w:val="26"/>
          <w:lang w:eastAsia="ru-RU"/>
        </w:rPr>
        <w:t xml:space="preserve">жета Имекского </w:t>
      </w:r>
      <w:r w:rsidRPr="00EE0359">
        <w:rPr>
          <w:rFonts w:ascii="Times New Roman" w:hAnsi="Times New Roman" w:cs="Times New Roman"/>
          <w:sz w:val="26"/>
          <w:szCs w:val="26"/>
          <w:lang w:eastAsia="ru-RU"/>
        </w:rPr>
        <w:t>сельсовета, формируемый одновременно с проектом бюд</w:t>
      </w:r>
      <w:r w:rsidR="004328C6">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на очередной финансовый год, на основе прогноза социально-эк</w:t>
      </w:r>
      <w:r w:rsidR="004328C6">
        <w:rPr>
          <w:rFonts w:ascii="Times New Roman" w:hAnsi="Times New Roman" w:cs="Times New Roman"/>
          <w:sz w:val="26"/>
          <w:szCs w:val="26"/>
          <w:lang w:eastAsia="ru-RU"/>
        </w:rPr>
        <w:t>ономического развития Имекского</w:t>
      </w:r>
      <w:r w:rsidRPr="00EE0359">
        <w:rPr>
          <w:rFonts w:ascii="Times New Roman" w:hAnsi="Times New Roman" w:cs="Times New Roman"/>
          <w:sz w:val="26"/>
          <w:szCs w:val="26"/>
          <w:lang w:eastAsia="ru-RU"/>
        </w:rPr>
        <w:t xml:space="preserve"> сельсовета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w:t>
      </w:r>
      <w:r w:rsidR="004328C6">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1.3. Среднесрочный финансовый план разрабатывается в целях: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информирования Совета депутатов </w:t>
      </w:r>
      <w:r w:rsidR="004328C6">
        <w:rPr>
          <w:rFonts w:ascii="Times New Roman" w:hAnsi="Times New Roman" w:cs="Times New Roman"/>
          <w:sz w:val="26"/>
          <w:szCs w:val="26"/>
          <w:lang w:eastAsia="ru-RU"/>
        </w:rPr>
        <w:t xml:space="preserve">Имекского </w:t>
      </w:r>
      <w:r w:rsidRPr="00EE0359">
        <w:rPr>
          <w:rFonts w:ascii="Times New Roman" w:hAnsi="Times New Roman" w:cs="Times New Roman"/>
          <w:sz w:val="26"/>
          <w:szCs w:val="26"/>
          <w:lang w:eastAsia="ru-RU"/>
        </w:rPr>
        <w:t>сельсовета о финансовом отражении среднесрочных тенденций развития экономики и социальной сферы;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комплексного прогнозирования финансовых последствий разрабатываемых и реализуемых реформ, программ, решений;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выявления необходимости и возможности осуществления в перспективе мер в области финансовой политики;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отслеживания долгосрочных негативных тенденций и своевременного принятия, соответствующих мер.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1.4. 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сельсовета; следующие два года - плановый период, на протяжении которого прослеживаются результаты заявленной финансово-экономической политики.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1.5. Понятия, используемые в настоящем Порядке: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текущий финансовый год - год, в котором осуществляется исполнение бюд</w:t>
      </w:r>
      <w:r w:rsidR="000A2DC9">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составление и рассмотрение проекта бюджета  сельсовет на очередной финансовый год в соответствии с настоящим Порядком;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очередной финансовый год - год, следующий за текущим финансовым годом;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lastRenderedPageBreak/>
        <w:t>- отчетный финансовый год - год, предшествующий текущему финансовому году;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xml:space="preserve">- плановый период - два финансовых года, следующие за </w:t>
      </w:r>
      <w:proofErr w:type="gramStart"/>
      <w:r w:rsidRPr="00EE0359">
        <w:rPr>
          <w:rFonts w:ascii="Times New Roman" w:hAnsi="Times New Roman" w:cs="Times New Roman"/>
          <w:sz w:val="26"/>
          <w:szCs w:val="26"/>
          <w:lang w:eastAsia="ru-RU"/>
        </w:rPr>
        <w:t>очередным</w:t>
      </w:r>
      <w:proofErr w:type="gramEnd"/>
      <w:r w:rsidRPr="00EE0359">
        <w:rPr>
          <w:rFonts w:ascii="Times New Roman" w:hAnsi="Times New Roman" w:cs="Times New Roman"/>
          <w:sz w:val="26"/>
          <w:szCs w:val="26"/>
          <w:lang w:eastAsia="ru-RU"/>
        </w:rPr>
        <w:t xml:space="preserve"> финансовым;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roofErr w:type="gramStart"/>
      <w:r w:rsidRPr="00EE0359">
        <w:rPr>
          <w:rFonts w:ascii="Times New Roman" w:hAnsi="Times New Roman" w:cs="Times New Roman"/>
          <w:sz w:val="26"/>
          <w:szCs w:val="26"/>
          <w:lang w:eastAsia="ru-RU"/>
        </w:rPr>
        <w:t>- 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sidRPr="00EE0359">
        <w:rPr>
          <w:rFonts w:ascii="Times New Roman" w:hAnsi="Times New Roman" w:cs="Times New Roman"/>
          <w:sz w:val="26"/>
          <w:szCs w:val="26"/>
          <w:lang w:eastAsia="ru-RU"/>
        </w:rPr>
        <w:t xml:space="preserve"> бюджетов бюджетной системы Российской Федерации, если иное не установлено настоящим Кодексом;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муниципальная программа - представляет собой увязанный по ресурсам, исполнителям и срокам комплекс социально-экономических, организационно-хозяйственных и других мероприятий, обеспечивающих эффективное решение экономических, экологических, социальных и иных проблем развития муниципальных образований. </w:t>
      </w:r>
    </w:p>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EE0359" w:rsidRDefault="004E5EA9" w:rsidP="00345F03">
      <w:pPr>
        <w:spacing w:after="0" w:line="240" w:lineRule="auto"/>
        <w:jc w:val="center"/>
        <w:textAlignment w:val="baseline"/>
        <w:outlineLvl w:val="0"/>
        <w:rPr>
          <w:rFonts w:ascii="Times New Roman" w:hAnsi="Times New Roman" w:cs="Times New Roman"/>
          <w:sz w:val="26"/>
          <w:szCs w:val="26"/>
          <w:lang w:eastAsia="ru-RU"/>
        </w:rPr>
      </w:pPr>
      <w:r w:rsidRPr="00EE0359">
        <w:rPr>
          <w:rFonts w:ascii="Times New Roman" w:hAnsi="Times New Roman" w:cs="Times New Roman"/>
          <w:b/>
          <w:bCs/>
          <w:sz w:val="26"/>
          <w:szCs w:val="26"/>
          <w:lang w:eastAsia="ru-RU"/>
        </w:rPr>
        <w:t>2. Разработка среднесрочного финансового плана</w:t>
      </w:r>
      <w:r w:rsidRPr="00EE0359">
        <w:rPr>
          <w:rFonts w:ascii="Times New Roman" w:hAnsi="Times New Roman" w:cs="Times New Roman"/>
          <w:sz w:val="26"/>
          <w:szCs w:val="26"/>
          <w:lang w:eastAsia="ru-RU"/>
        </w:rPr>
        <w:t> </w:t>
      </w:r>
    </w:p>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2.1. Разработку проекта среднесрочного финансового плана осуществляет Централизованная бухгалтерия администрации </w:t>
      </w:r>
      <w:r w:rsidR="000A2DC9">
        <w:rPr>
          <w:rFonts w:ascii="Times New Roman" w:hAnsi="Times New Roman" w:cs="Times New Roman"/>
          <w:sz w:val="26"/>
          <w:szCs w:val="26"/>
          <w:lang w:eastAsia="ru-RU"/>
        </w:rPr>
        <w:t>Имекского</w:t>
      </w:r>
      <w:r w:rsidRPr="00EE0359">
        <w:rPr>
          <w:rFonts w:ascii="Times New Roman" w:hAnsi="Times New Roman" w:cs="Times New Roman"/>
          <w:sz w:val="26"/>
          <w:szCs w:val="26"/>
          <w:lang w:eastAsia="ru-RU"/>
        </w:rPr>
        <w:t xml:space="preserve"> сельсовета в сроки, установленные для разработки проекта бюд</w:t>
      </w:r>
      <w:r w:rsidR="000A2DC9">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на очередной финансовый год, по показателям в соответствии с приложением № 1 к настоящему Порядку. По предложению главного бухгалтера администрации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2.2. Исходной базой для формирования среднесрочного финансового плана является бюджет на текущий финансовый год.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При формировании среднесрочного финансового плана используются данные из реестра расходных обязательств.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Для расчета отдельных показателей среднесрочного финансового плана могут быть использованы данные отчета об исполнении бюд</w:t>
      </w:r>
      <w:r w:rsidR="000A2DC9">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за отчетный финансовый год и ожидаемое исполнение бюд</w:t>
      </w:r>
      <w:r w:rsidR="000A2DC9">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за текущий финансовый год.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2.3. Среднесрочный финансовы</w:t>
      </w:r>
      <w:r w:rsidR="000A2DC9">
        <w:rPr>
          <w:rFonts w:ascii="Times New Roman" w:hAnsi="Times New Roman" w:cs="Times New Roman"/>
          <w:sz w:val="26"/>
          <w:szCs w:val="26"/>
          <w:lang w:eastAsia="ru-RU"/>
        </w:rPr>
        <w:t>й план утверждается главой Имекского</w:t>
      </w:r>
      <w:r w:rsidRPr="00EE0359">
        <w:rPr>
          <w:rFonts w:ascii="Times New Roman" w:hAnsi="Times New Roman" w:cs="Times New Roman"/>
          <w:sz w:val="26"/>
          <w:szCs w:val="26"/>
          <w:lang w:eastAsia="ru-RU"/>
        </w:rPr>
        <w:t xml:space="preserve"> сельсовета и представляется одновременно с проектом бюд</w:t>
      </w:r>
      <w:r w:rsidR="000A2DC9">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в Совет депутатов </w:t>
      </w:r>
      <w:r w:rsidR="000A2DC9">
        <w:rPr>
          <w:rFonts w:ascii="Times New Roman" w:hAnsi="Times New Roman" w:cs="Times New Roman"/>
          <w:sz w:val="26"/>
          <w:szCs w:val="26"/>
          <w:lang w:eastAsia="ru-RU"/>
        </w:rPr>
        <w:t xml:space="preserve">Имекского </w:t>
      </w:r>
      <w:r w:rsidRPr="00EE0359">
        <w:rPr>
          <w:rFonts w:ascii="Times New Roman" w:hAnsi="Times New Roman" w:cs="Times New Roman"/>
          <w:sz w:val="26"/>
          <w:szCs w:val="26"/>
          <w:lang w:eastAsia="ru-RU"/>
        </w:rPr>
        <w:t>сельсовета.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Пояснительная записка к среднесрочному финансовому плану должна характеризовать цели, задачи и основные направления проводимой администрацией поселения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2.4. Среднесрочный финансовый план ежегодно корректируется с учетом: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уточнения показателей прогноза социально-экономического развития </w:t>
      </w:r>
      <w:proofErr w:type="spellStart"/>
      <w:r w:rsidR="000A2DC9">
        <w:rPr>
          <w:rFonts w:ascii="Times New Roman" w:hAnsi="Times New Roman" w:cs="Times New Roman"/>
          <w:sz w:val="26"/>
          <w:szCs w:val="26"/>
          <w:lang w:eastAsia="ru-RU"/>
        </w:rPr>
        <w:t>Имеского</w:t>
      </w:r>
      <w:proofErr w:type="spellEnd"/>
      <w:r w:rsidRPr="00EE0359">
        <w:rPr>
          <w:rFonts w:ascii="Times New Roman" w:hAnsi="Times New Roman" w:cs="Times New Roman"/>
          <w:sz w:val="26"/>
          <w:szCs w:val="26"/>
          <w:lang w:eastAsia="ru-RU"/>
        </w:rPr>
        <w:t xml:space="preserve"> сельсовета;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lastRenderedPageBreak/>
        <w:t>- изменений основных направлений бюджетной и основных направлений налоговой политики </w:t>
      </w:r>
      <w:r w:rsidR="000A2DC9">
        <w:rPr>
          <w:rFonts w:ascii="Times New Roman" w:hAnsi="Times New Roman" w:cs="Times New Roman"/>
          <w:sz w:val="26"/>
          <w:szCs w:val="26"/>
          <w:lang w:eastAsia="ru-RU"/>
        </w:rPr>
        <w:t>Имекского</w:t>
      </w:r>
      <w:r w:rsidRPr="00EE0359">
        <w:rPr>
          <w:rFonts w:ascii="Times New Roman" w:hAnsi="Times New Roman" w:cs="Times New Roman"/>
          <w:sz w:val="26"/>
          <w:szCs w:val="26"/>
          <w:lang w:eastAsia="ru-RU"/>
        </w:rPr>
        <w:t xml:space="preserve"> сельсовета;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изменений законодательства;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изменений прогнозного плана (программы) приватизации муниципального имущества </w:t>
      </w:r>
      <w:r w:rsidR="000A2DC9">
        <w:rPr>
          <w:rFonts w:ascii="Times New Roman" w:hAnsi="Times New Roman" w:cs="Times New Roman"/>
          <w:sz w:val="26"/>
          <w:szCs w:val="26"/>
          <w:lang w:eastAsia="ru-RU"/>
        </w:rPr>
        <w:t>Имекского</w:t>
      </w:r>
      <w:r w:rsidRPr="00EE0359">
        <w:rPr>
          <w:rFonts w:ascii="Times New Roman" w:hAnsi="Times New Roman" w:cs="Times New Roman"/>
          <w:sz w:val="26"/>
          <w:szCs w:val="26"/>
          <w:lang w:eastAsia="ru-RU"/>
        </w:rPr>
        <w:t xml:space="preserve"> сельсовета;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изменений объема средств, предусмотренных региональными и муниципальными программами;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изменений показателей по сети, штатам и контингенту муниципальных учреждений, финансирование которых осуществляется за счет средств бюд</w:t>
      </w:r>
      <w:r w:rsidR="000A2DC9">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изменений объемов межбюджетных трансфертов от других бюджетов бюджетной системы;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изменений процентных ставок по долговым обязательствам, наступающим в очередном финансовом году;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иных непредвиденных обстоятельств.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2.5. Значения показателей среднесрочного финансового плана и основных показателей проекта бюд</w:t>
      </w:r>
      <w:r w:rsidR="000A2DC9">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должны соответствовать друг другу.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2.6. Распорядители бюджетных средств, представляют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w:t>
      </w:r>
      <w:r w:rsidR="000A2DC9">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на очередной финансовый год.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EE0359" w:rsidRDefault="004E5EA9" w:rsidP="00345F03">
      <w:pPr>
        <w:spacing w:after="0" w:line="240" w:lineRule="auto"/>
        <w:jc w:val="center"/>
        <w:textAlignment w:val="baseline"/>
        <w:outlineLvl w:val="0"/>
        <w:rPr>
          <w:rFonts w:ascii="Times New Roman" w:hAnsi="Times New Roman" w:cs="Times New Roman"/>
          <w:sz w:val="26"/>
          <w:szCs w:val="26"/>
          <w:lang w:eastAsia="ru-RU"/>
        </w:rPr>
      </w:pPr>
      <w:r w:rsidRPr="00EE0359">
        <w:rPr>
          <w:rFonts w:ascii="Times New Roman" w:hAnsi="Times New Roman" w:cs="Times New Roman"/>
          <w:b/>
          <w:bCs/>
          <w:sz w:val="26"/>
          <w:szCs w:val="26"/>
          <w:lang w:eastAsia="ru-RU"/>
        </w:rPr>
        <w:t>3. Методика формирования среднесрочного финансового плана </w:t>
      </w:r>
      <w:r w:rsidRPr="00EE0359">
        <w:rPr>
          <w:rFonts w:ascii="Times New Roman" w:hAnsi="Times New Roman" w:cs="Times New Roman"/>
          <w:sz w:val="26"/>
          <w:szCs w:val="26"/>
          <w:lang w:eastAsia="ru-RU"/>
        </w:rPr>
        <w:t> </w:t>
      </w:r>
    </w:p>
    <w:p w:rsidR="004E5EA9" w:rsidRPr="00EE0359" w:rsidRDefault="004E5EA9" w:rsidP="004F48A5">
      <w:pPr>
        <w:spacing w:after="0" w:line="240" w:lineRule="auto"/>
        <w:ind w:firstLine="705"/>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EE0359" w:rsidRDefault="004E5EA9" w:rsidP="000A2DC9">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3.1. Формирование доходов</w:t>
      </w:r>
    </w:p>
    <w:p w:rsidR="004E5EA9" w:rsidRPr="00EE0359" w:rsidRDefault="004E5EA9" w:rsidP="004F48A5">
      <w:pPr>
        <w:spacing w:after="0" w:line="240" w:lineRule="auto"/>
        <w:ind w:firstLine="705"/>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roofErr w:type="gramStart"/>
      <w:r w:rsidRPr="00EE0359">
        <w:rPr>
          <w:rFonts w:ascii="Times New Roman" w:hAnsi="Times New Roman" w:cs="Times New Roman"/>
          <w:sz w:val="26"/>
          <w:szCs w:val="26"/>
          <w:lang w:eastAsia="ru-RU"/>
        </w:rPr>
        <w:t>Прогнозирование налоговых доходов бюд</w:t>
      </w:r>
      <w:r w:rsidR="000A2DC9">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осуществляется на основе прогнозирования налоговых доходов, собираемых на территории </w:t>
      </w:r>
      <w:r w:rsidR="000A2DC9">
        <w:rPr>
          <w:rFonts w:ascii="Times New Roman" w:hAnsi="Times New Roman" w:cs="Times New Roman"/>
          <w:sz w:val="26"/>
          <w:szCs w:val="26"/>
          <w:lang w:eastAsia="ru-RU"/>
        </w:rPr>
        <w:t>Имекского</w:t>
      </w:r>
      <w:r w:rsidRPr="00EE0359">
        <w:rPr>
          <w:rFonts w:ascii="Times New Roman" w:hAnsi="Times New Roman" w:cs="Times New Roman"/>
          <w:sz w:val="26"/>
          <w:szCs w:val="26"/>
          <w:lang w:eastAsia="ru-RU"/>
        </w:rPr>
        <w:t xml:space="preserve"> сельсовета с применением нормативов зачисления в бю</w:t>
      </w:r>
      <w:r w:rsidR="000A2DC9">
        <w:rPr>
          <w:rFonts w:ascii="Times New Roman" w:hAnsi="Times New Roman" w:cs="Times New Roman"/>
          <w:sz w:val="26"/>
          <w:szCs w:val="26"/>
          <w:lang w:eastAsia="ru-RU"/>
        </w:rPr>
        <w:t>джет Имекского</w:t>
      </w:r>
      <w:r w:rsidRPr="00EE0359">
        <w:rPr>
          <w:rFonts w:ascii="Times New Roman" w:hAnsi="Times New Roman" w:cs="Times New Roman"/>
          <w:sz w:val="26"/>
          <w:szCs w:val="26"/>
          <w:lang w:eastAsia="ru-RU"/>
        </w:rPr>
        <w:t xml:space="preserve"> сельсовета, установленных Бюджетным кодексом Российской Федерации  и законом Республики Хакасия о бюджете на очередной финансовый год и плановый период, решением Совета депутатов </w:t>
      </w:r>
      <w:r w:rsidR="000A2DC9">
        <w:rPr>
          <w:rFonts w:ascii="Times New Roman" w:hAnsi="Times New Roman" w:cs="Times New Roman"/>
          <w:sz w:val="26"/>
          <w:szCs w:val="26"/>
          <w:lang w:eastAsia="ru-RU"/>
        </w:rPr>
        <w:t>Имекского</w:t>
      </w:r>
      <w:r w:rsidRPr="00EE0359">
        <w:rPr>
          <w:rFonts w:ascii="Times New Roman" w:hAnsi="Times New Roman" w:cs="Times New Roman"/>
          <w:sz w:val="26"/>
          <w:szCs w:val="26"/>
          <w:lang w:eastAsia="ru-RU"/>
        </w:rPr>
        <w:t xml:space="preserve"> сельсовета о бюд</w:t>
      </w:r>
      <w:r w:rsidR="000A2DC9">
        <w:rPr>
          <w:rFonts w:ascii="Times New Roman" w:hAnsi="Times New Roman" w:cs="Times New Roman"/>
          <w:sz w:val="26"/>
          <w:szCs w:val="26"/>
          <w:lang w:eastAsia="ru-RU"/>
        </w:rPr>
        <w:t xml:space="preserve">жете Имекского </w:t>
      </w:r>
      <w:r w:rsidRPr="00EE0359">
        <w:rPr>
          <w:rFonts w:ascii="Times New Roman" w:hAnsi="Times New Roman" w:cs="Times New Roman"/>
          <w:sz w:val="26"/>
          <w:szCs w:val="26"/>
          <w:lang w:eastAsia="ru-RU"/>
        </w:rPr>
        <w:t>сельсовета на очередной финансовый год и плановый период. </w:t>
      </w:r>
      <w:proofErr w:type="gramEnd"/>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Налоговые и неналоговые доходы определяются по каждому доходному источнику в соответствии с бюджетной классификацией Российской Федерации.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w:t>
      </w:r>
      <w:proofErr w:type="gramStart"/>
      <w:r w:rsidRPr="00EE0359">
        <w:rPr>
          <w:rFonts w:ascii="Times New Roman" w:hAnsi="Times New Roman" w:cs="Times New Roman"/>
          <w:sz w:val="26"/>
          <w:szCs w:val="26"/>
          <w:lang w:eastAsia="ru-RU"/>
        </w:rPr>
        <w:t>При прогнозе доходов используются итоги социально-экономического развития  </w:t>
      </w:r>
      <w:r w:rsidR="00E87D58">
        <w:rPr>
          <w:rFonts w:ascii="Times New Roman" w:hAnsi="Times New Roman" w:cs="Times New Roman"/>
          <w:sz w:val="26"/>
          <w:szCs w:val="26"/>
          <w:lang w:eastAsia="ru-RU"/>
        </w:rPr>
        <w:t>Имекского</w:t>
      </w:r>
      <w:r w:rsidRPr="00EE0359">
        <w:rPr>
          <w:rFonts w:ascii="Times New Roman" w:hAnsi="Times New Roman" w:cs="Times New Roman"/>
          <w:sz w:val="26"/>
          <w:szCs w:val="26"/>
          <w:lang w:eastAsia="ru-RU"/>
        </w:rPr>
        <w:t xml:space="preserve"> сельсовета и поступление доходов в отчетном финансовом году, предварительная оценка основных показателей развития экономики и ожидаемые </w:t>
      </w:r>
      <w:r w:rsidRPr="00EE0359">
        <w:rPr>
          <w:rFonts w:ascii="Times New Roman" w:hAnsi="Times New Roman" w:cs="Times New Roman"/>
          <w:sz w:val="26"/>
          <w:szCs w:val="26"/>
          <w:lang w:eastAsia="ru-RU"/>
        </w:rPr>
        <w:lastRenderedPageBreak/>
        <w:t>поступления доходов в текущем финансовом году, прогноз социально-экономического развития </w:t>
      </w:r>
      <w:r w:rsidR="00E87D58">
        <w:rPr>
          <w:rFonts w:ascii="Times New Roman" w:hAnsi="Times New Roman" w:cs="Times New Roman"/>
          <w:sz w:val="26"/>
          <w:szCs w:val="26"/>
          <w:lang w:eastAsia="ru-RU"/>
        </w:rPr>
        <w:t>Имекского</w:t>
      </w:r>
      <w:r w:rsidRPr="00EE0359">
        <w:rPr>
          <w:rFonts w:ascii="Times New Roman" w:hAnsi="Times New Roman" w:cs="Times New Roman"/>
          <w:sz w:val="26"/>
          <w:szCs w:val="26"/>
          <w:lang w:eastAsia="ru-RU"/>
        </w:rPr>
        <w:t xml:space="preserve"> сельсовета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 </w:t>
      </w:r>
      <w:proofErr w:type="gramEnd"/>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Формирование неналоговых доходов бюд</w:t>
      </w:r>
      <w:r w:rsidR="00E87D58">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определяется в соответствии с федеральным законодательством, постановлениями Правительства Российской Федерации, нормативными правовыми актами органов местного самоуправления. 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При прогнозе доходов учитываются прогнозы администрации </w:t>
      </w:r>
      <w:r w:rsidR="00E87D58">
        <w:rPr>
          <w:rFonts w:ascii="Times New Roman" w:hAnsi="Times New Roman" w:cs="Times New Roman"/>
          <w:sz w:val="26"/>
          <w:szCs w:val="26"/>
          <w:lang w:eastAsia="ru-RU"/>
        </w:rPr>
        <w:t>Имекского</w:t>
      </w:r>
      <w:r w:rsidRPr="00EE0359">
        <w:rPr>
          <w:rFonts w:ascii="Times New Roman" w:hAnsi="Times New Roman" w:cs="Times New Roman"/>
          <w:sz w:val="26"/>
          <w:szCs w:val="26"/>
          <w:lang w:eastAsia="ru-RU"/>
        </w:rPr>
        <w:t xml:space="preserve"> сельсовета. Безвозмездные поступления из бюджета Таштыпского района отражаются в доходной части бюд</w:t>
      </w:r>
      <w:r w:rsidR="00E87D58">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в суммах, утвержденных Советом депутатов </w:t>
      </w:r>
      <w:r w:rsidR="00E87D58">
        <w:rPr>
          <w:rFonts w:ascii="Times New Roman" w:hAnsi="Times New Roman" w:cs="Times New Roman"/>
          <w:sz w:val="26"/>
          <w:szCs w:val="26"/>
          <w:lang w:eastAsia="ru-RU"/>
        </w:rPr>
        <w:t>Имекского</w:t>
      </w:r>
      <w:r w:rsidRPr="00EE0359">
        <w:rPr>
          <w:rFonts w:ascii="Times New Roman" w:hAnsi="Times New Roman" w:cs="Times New Roman"/>
          <w:sz w:val="26"/>
          <w:szCs w:val="26"/>
          <w:lang w:eastAsia="ru-RU"/>
        </w:rPr>
        <w:t xml:space="preserve"> сельсовета о бюд</w:t>
      </w:r>
      <w:r w:rsidR="00E87D58">
        <w:rPr>
          <w:rFonts w:ascii="Times New Roman" w:hAnsi="Times New Roman" w:cs="Times New Roman"/>
          <w:sz w:val="26"/>
          <w:szCs w:val="26"/>
          <w:lang w:eastAsia="ru-RU"/>
        </w:rPr>
        <w:t>жете Имекского</w:t>
      </w:r>
      <w:r w:rsidRPr="00EE0359">
        <w:rPr>
          <w:rFonts w:ascii="Times New Roman" w:hAnsi="Times New Roman" w:cs="Times New Roman"/>
          <w:sz w:val="26"/>
          <w:szCs w:val="26"/>
          <w:lang w:eastAsia="ru-RU"/>
        </w:rPr>
        <w:t xml:space="preserve"> сельсовета на очередной финансовый год и плановый период. Сумма безвозмездных поступлений из бюджета муниципального района уточняется согласно уведомлениям. </w:t>
      </w:r>
    </w:p>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3.2. Формирование расходов </w:t>
      </w:r>
    </w:p>
    <w:p w:rsidR="004E5EA9" w:rsidRPr="00EE0359" w:rsidRDefault="004E5EA9" w:rsidP="004F48A5">
      <w:pPr>
        <w:spacing w:after="0" w:line="240" w:lineRule="auto"/>
        <w:ind w:firstLine="705"/>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При формировании расходной части среднесрочного финансового плана за основу принимается ведомственная структура расходов бюд</w:t>
      </w:r>
      <w:r w:rsidR="00E87D58">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на текущий финансовый год. Также могут использоваться данные отчета об исполнении бюд</w:t>
      </w:r>
      <w:r w:rsidR="00E87D58">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за отчетный финансовый год и ожидаемое исполнение бюд</w:t>
      </w:r>
      <w:r w:rsidR="00E87D58">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за текущий финансовый год.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В расчетах расходной части среднесрочного финансового плана на очередной финансовый год</w:t>
      </w:r>
      <w:r w:rsidR="00E87D58">
        <w:rPr>
          <w:rFonts w:ascii="Times New Roman" w:hAnsi="Times New Roman" w:cs="Times New Roman"/>
          <w:sz w:val="26"/>
          <w:szCs w:val="26"/>
          <w:lang w:eastAsia="ru-RU"/>
        </w:rPr>
        <w:t>,</w:t>
      </w:r>
      <w:r w:rsidRPr="00EE0359">
        <w:rPr>
          <w:rFonts w:ascii="Times New Roman" w:hAnsi="Times New Roman" w:cs="Times New Roman"/>
          <w:sz w:val="26"/>
          <w:szCs w:val="26"/>
          <w:lang w:eastAsia="ru-RU"/>
        </w:rPr>
        <w:t xml:space="preserve"> и плановый период используются следующие прогнозные показатели: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прогноз инфляции (индекс потребительских цен);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темпы роста заработной платы работников бюджетной сферы и муниципальных служащих;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w:t>
      </w:r>
      <w:r w:rsidR="00E87D58">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величина прожиточного минимума;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w:t>
      </w:r>
      <w:r w:rsidR="001A17A3">
        <w:rPr>
          <w:rFonts w:ascii="Times New Roman" w:hAnsi="Times New Roman" w:cs="Times New Roman"/>
          <w:sz w:val="26"/>
          <w:szCs w:val="26"/>
          <w:lang w:eastAsia="ru-RU"/>
        </w:rPr>
        <w:t xml:space="preserve"> минимальный размер заработной платы</w:t>
      </w:r>
      <w:r w:rsidRPr="00EE0359">
        <w:rPr>
          <w:rFonts w:ascii="Times New Roman" w:hAnsi="Times New Roman" w:cs="Times New Roman"/>
          <w:sz w:val="26"/>
          <w:szCs w:val="26"/>
          <w:lang w:eastAsia="ru-RU"/>
        </w:rPr>
        <w:t>;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численность постоянного населения по </w:t>
      </w:r>
      <w:r w:rsidR="001A17A3">
        <w:rPr>
          <w:rFonts w:ascii="Times New Roman" w:hAnsi="Times New Roman" w:cs="Times New Roman"/>
          <w:sz w:val="26"/>
          <w:szCs w:val="26"/>
          <w:lang w:eastAsia="ru-RU"/>
        </w:rPr>
        <w:t>Имекскому</w:t>
      </w:r>
      <w:r w:rsidRPr="00EE0359">
        <w:rPr>
          <w:rFonts w:ascii="Times New Roman" w:hAnsi="Times New Roman" w:cs="Times New Roman"/>
          <w:sz w:val="26"/>
          <w:szCs w:val="26"/>
          <w:lang w:eastAsia="ru-RU"/>
        </w:rPr>
        <w:t xml:space="preserve"> сельсовету;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численность потребителей соответствующих бюджетных услуг;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иные показатели.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Планирование расходов, за исключением расходов по муниципальным программам,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расходы, утратившие значение в результате изменения полномочий распорядителей бюджетных средств;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lastRenderedPageBreak/>
        <w:t>- расходы, произведенные в текущем финансовом году в соответствии с разовыми решениями о финансировании из бюд</w:t>
      </w:r>
      <w:r w:rsidR="001A17A3">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расходы на реализацию решений, срок действия которых ограничен текущим финансовым годом;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расходы по актам (представлениям) проверок.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Расчет расходов среднесрочного финансового плана осуществляется по статьям расходов бюд</w:t>
      </w:r>
      <w:r w:rsidR="001A17A3">
        <w:rPr>
          <w:rFonts w:ascii="Times New Roman" w:hAnsi="Times New Roman" w:cs="Times New Roman"/>
          <w:sz w:val="26"/>
          <w:szCs w:val="26"/>
          <w:lang w:eastAsia="ru-RU"/>
        </w:rPr>
        <w:t xml:space="preserve">жета </w:t>
      </w:r>
      <w:r w:rsidRPr="00EE0359">
        <w:rPr>
          <w:rFonts w:ascii="Times New Roman" w:hAnsi="Times New Roman" w:cs="Times New Roman"/>
          <w:sz w:val="26"/>
          <w:szCs w:val="26"/>
          <w:lang w:eastAsia="ru-RU"/>
        </w:rPr>
        <w:t xml:space="preserve"> сельсовета, выбор которых зависит от стратегии прогнозирования и определяется приоритетами в области финансирования расходов бюд</w:t>
      </w:r>
      <w:r w:rsidR="00B8231A">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По отобранным для расчетов статьям бюджета устанавливаются коэффициенты пересчета расходов бюд</w:t>
      </w:r>
      <w:r w:rsidR="00B8231A">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на очередной финансовый год и плановый период. В зависимости от выбранной стратегии прогнозирования для каждого вида статей бюджета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статей бюджета может быть установлен единый коэффициент пересчета.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Планирование расходов на плановый период осуществляется последовательным расчетом сумм по выбранным статьям бюджета на каждый последующий планируемый год на основе показателей расходов бюд</w:t>
      </w:r>
      <w:r w:rsidR="00B8231A">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предыдущего года и установленных коэффициентов пересчета.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w:t>
      </w:r>
      <w:r w:rsidR="00B8231A">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Расчет расходов бюд</w:t>
      </w:r>
      <w:r w:rsidR="00B8231A">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по реализации муниципальных программ производится исходя из приоритетов социально-экономического развития б</w:t>
      </w:r>
      <w:r w:rsidR="00B8231A">
        <w:rPr>
          <w:rFonts w:ascii="Times New Roman" w:hAnsi="Times New Roman" w:cs="Times New Roman"/>
          <w:sz w:val="26"/>
          <w:szCs w:val="26"/>
          <w:lang w:eastAsia="ru-RU"/>
        </w:rPr>
        <w:t>юджета Имекского</w:t>
      </w:r>
      <w:r w:rsidRPr="00EE0359">
        <w:rPr>
          <w:rFonts w:ascii="Times New Roman" w:hAnsi="Times New Roman" w:cs="Times New Roman"/>
          <w:sz w:val="26"/>
          <w:szCs w:val="26"/>
          <w:lang w:eastAsia="ru-RU"/>
        </w:rPr>
        <w:t xml:space="preserve"> сельсовета с учетом утвержденных муниципальных программ и проектов муниципальных программ, находящихся на различных стадиях рассмотрения органами местного самоуправления.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roofErr w:type="gramStart"/>
      <w:r w:rsidRPr="00EE0359">
        <w:rPr>
          <w:rFonts w:ascii="Times New Roman" w:hAnsi="Times New Roman" w:cs="Times New Roman"/>
          <w:sz w:val="26"/>
          <w:szCs w:val="26"/>
          <w:lang w:eastAsia="ru-RU"/>
        </w:rPr>
        <w:t>Объем расходов по обслуживанию муни</w:t>
      </w:r>
      <w:r w:rsidR="00B8231A">
        <w:rPr>
          <w:rFonts w:ascii="Times New Roman" w:hAnsi="Times New Roman" w:cs="Times New Roman"/>
          <w:sz w:val="26"/>
          <w:szCs w:val="26"/>
          <w:lang w:eastAsia="ru-RU"/>
        </w:rPr>
        <w:t>ципального долга Имекского</w:t>
      </w:r>
      <w:r w:rsidRPr="00EE0359">
        <w:rPr>
          <w:rFonts w:ascii="Times New Roman" w:hAnsi="Times New Roman" w:cs="Times New Roman"/>
          <w:sz w:val="26"/>
          <w:szCs w:val="26"/>
          <w:lang w:eastAsia="ru-RU"/>
        </w:rPr>
        <w:t xml:space="preserve"> сельсовета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w:t>
      </w:r>
      <w:r w:rsidR="00B8231A">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планируемого периода. </w:t>
      </w:r>
      <w:proofErr w:type="gramEnd"/>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Расходы местного бюджета определяются на основе общего объема финансовых ресурсов, которые могут быть направлены на исполнение расходных</w:t>
      </w:r>
      <w:r w:rsidR="00B8231A">
        <w:rPr>
          <w:rFonts w:ascii="Times New Roman" w:hAnsi="Times New Roman" w:cs="Times New Roman"/>
          <w:sz w:val="26"/>
          <w:szCs w:val="26"/>
          <w:lang w:eastAsia="ru-RU"/>
        </w:rPr>
        <w:t xml:space="preserve"> обязательств бюджета Имекского</w:t>
      </w:r>
      <w:r w:rsidRPr="00EE0359">
        <w:rPr>
          <w:rFonts w:ascii="Times New Roman" w:hAnsi="Times New Roman" w:cs="Times New Roman"/>
          <w:sz w:val="26"/>
          <w:szCs w:val="26"/>
          <w:lang w:eastAsia="ru-RU"/>
        </w:rPr>
        <w:t xml:space="preserve"> сельсовета, в том числе на осуществление отдельных государственных полномочий, переданных органам местного </w:t>
      </w:r>
      <w:r w:rsidRPr="00EE0359">
        <w:rPr>
          <w:rFonts w:ascii="Times New Roman" w:hAnsi="Times New Roman" w:cs="Times New Roman"/>
          <w:sz w:val="26"/>
          <w:szCs w:val="26"/>
          <w:lang w:eastAsia="ru-RU"/>
        </w:rPr>
        <w:lastRenderedPageBreak/>
        <w:t>самоуправления </w:t>
      </w:r>
      <w:r w:rsidR="00B8231A">
        <w:rPr>
          <w:rFonts w:ascii="Times New Roman" w:hAnsi="Times New Roman" w:cs="Times New Roman"/>
          <w:sz w:val="26"/>
          <w:szCs w:val="26"/>
          <w:lang w:eastAsia="ru-RU"/>
        </w:rPr>
        <w:t>Имекского</w:t>
      </w:r>
      <w:r w:rsidRPr="00EE0359">
        <w:rPr>
          <w:rFonts w:ascii="Times New Roman" w:hAnsi="Times New Roman" w:cs="Times New Roman"/>
          <w:sz w:val="26"/>
          <w:szCs w:val="26"/>
          <w:lang w:eastAsia="ru-RU"/>
        </w:rPr>
        <w:t xml:space="preserve"> сельсовета, исходя из объемов прогнозируемых дохо</w:t>
      </w:r>
      <w:r w:rsidR="00B8231A">
        <w:rPr>
          <w:rFonts w:ascii="Times New Roman" w:hAnsi="Times New Roman" w:cs="Times New Roman"/>
          <w:sz w:val="26"/>
          <w:szCs w:val="26"/>
          <w:lang w:eastAsia="ru-RU"/>
        </w:rPr>
        <w:t>дов бюджета Имекского</w:t>
      </w:r>
      <w:r w:rsidRPr="00EE0359">
        <w:rPr>
          <w:rFonts w:ascii="Times New Roman" w:hAnsi="Times New Roman" w:cs="Times New Roman"/>
          <w:sz w:val="26"/>
          <w:szCs w:val="26"/>
          <w:lang w:eastAsia="ru-RU"/>
        </w:rPr>
        <w:t xml:space="preserve"> сельсовета.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Объем дефицита (</w:t>
      </w:r>
      <w:proofErr w:type="spellStart"/>
      <w:r w:rsidRPr="00EE0359">
        <w:rPr>
          <w:rFonts w:ascii="Times New Roman" w:hAnsi="Times New Roman" w:cs="Times New Roman"/>
          <w:sz w:val="26"/>
          <w:szCs w:val="26"/>
          <w:lang w:eastAsia="ru-RU"/>
        </w:rPr>
        <w:t>профицита</w:t>
      </w:r>
      <w:proofErr w:type="spellEnd"/>
      <w:r w:rsidRPr="00EE0359">
        <w:rPr>
          <w:rFonts w:ascii="Times New Roman" w:hAnsi="Times New Roman" w:cs="Times New Roman"/>
          <w:sz w:val="26"/>
          <w:szCs w:val="26"/>
          <w:lang w:eastAsia="ru-RU"/>
        </w:rPr>
        <w:t>) бюд</w:t>
      </w:r>
      <w:r w:rsidR="00B8231A">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Муниципальный долг бюд</w:t>
      </w:r>
      <w:r w:rsidR="00B8231A">
        <w:rPr>
          <w:rFonts w:ascii="Times New Roman" w:hAnsi="Times New Roman" w:cs="Times New Roman"/>
          <w:sz w:val="26"/>
          <w:szCs w:val="26"/>
          <w:lang w:eastAsia="ru-RU"/>
        </w:rPr>
        <w:t>жета Имекского</w:t>
      </w:r>
      <w:r w:rsidRPr="00EE0359">
        <w:rPr>
          <w:rFonts w:ascii="Times New Roman" w:hAnsi="Times New Roman" w:cs="Times New Roman"/>
          <w:sz w:val="26"/>
          <w:szCs w:val="26"/>
          <w:lang w:eastAsia="ru-RU"/>
        </w:rPr>
        <w:t xml:space="preserve"> сельсовета может существовать в формах, установленных Бюджетным кодексом Российской Федерации. </w:t>
      </w: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roofErr w:type="gramStart"/>
      <w:r w:rsidRPr="00EE0359">
        <w:rPr>
          <w:rFonts w:ascii="Times New Roman" w:hAnsi="Times New Roman" w:cs="Times New Roman"/>
          <w:sz w:val="26"/>
          <w:szCs w:val="26"/>
          <w:lang w:eastAsia="ru-RU"/>
        </w:rPr>
        <w:t>Объем муниципального долга </w:t>
      </w:r>
      <w:r w:rsidR="00B8231A">
        <w:rPr>
          <w:rFonts w:ascii="Times New Roman" w:hAnsi="Times New Roman" w:cs="Times New Roman"/>
          <w:sz w:val="26"/>
          <w:szCs w:val="26"/>
          <w:lang w:eastAsia="ru-RU"/>
        </w:rPr>
        <w:t>Имекского</w:t>
      </w:r>
      <w:r w:rsidRPr="00EE0359">
        <w:rPr>
          <w:rFonts w:ascii="Times New Roman" w:hAnsi="Times New Roman" w:cs="Times New Roman"/>
          <w:sz w:val="26"/>
          <w:szCs w:val="26"/>
          <w:lang w:eastAsia="ru-RU"/>
        </w:rPr>
        <w:t xml:space="preserve"> сельсовета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установленных Бюджетным кодексом Российской Федерации, законами и иными нормативными правовыми актами Российской Федерации, нормативными правовыми актами органов местного самоуправления. </w:t>
      </w:r>
      <w:proofErr w:type="gramEnd"/>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B8231A">
      <w:pPr>
        <w:spacing w:after="0" w:line="240" w:lineRule="auto"/>
        <w:jc w:val="both"/>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EE0359" w:rsidRDefault="004E5EA9" w:rsidP="00345F03">
      <w:pPr>
        <w:spacing w:after="0" w:line="240" w:lineRule="auto"/>
        <w:jc w:val="right"/>
        <w:textAlignment w:val="baseline"/>
        <w:outlineLvl w:val="0"/>
        <w:rPr>
          <w:rFonts w:ascii="Times New Roman" w:hAnsi="Times New Roman" w:cs="Times New Roman"/>
          <w:sz w:val="26"/>
          <w:szCs w:val="26"/>
          <w:lang w:eastAsia="ru-RU"/>
        </w:rPr>
      </w:pPr>
      <w:r w:rsidRPr="00EE0359">
        <w:rPr>
          <w:rFonts w:ascii="Times New Roman" w:hAnsi="Times New Roman" w:cs="Times New Roman"/>
          <w:sz w:val="26"/>
          <w:szCs w:val="26"/>
          <w:lang w:eastAsia="ru-RU"/>
        </w:rPr>
        <w:lastRenderedPageBreak/>
        <w:t>Приложение 1 </w:t>
      </w:r>
    </w:p>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proofErr w:type="gramStart"/>
      <w:r w:rsidRPr="00EE0359">
        <w:rPr>
          <w:rFonts w:ascii="Times New Roman" w:hAnsi="Times New Roman" w:cs="Times New Roman"/>
          <w:sz w:val="26"/>
          <w:szCs w:val="26"/>
          <w:lang w:eastAsia="ru-RU"/>
        </w:rPr>
        <w:t>к </w:t>
      </w:r>
      <w:r w:rsidRPr="00EE0359">
        <w:rPr>
          <w:rFonts w:ascii="Times New Roman" w:hAnsi="Times New Roman" w:cs="Times New Roman"/>
          <w:color w:val="000000"/>
          <w:sz w:val="26"/>
          <w:szCs w:val="26"/>
          <w:u w:val="single"/>
          <w:shd w:val="clear" w:color="auto" w:fill="E1E3E6"/>
          <w:lang w:eastAsia="ru-RU"/>
        </w:rPr>
        <w:t>Порядку</w:t>
      </w:r>
      <w:r w:rsidRPr="00EE0359">
        <w:rPr>
          <w:rFonts w:ascii="Times New Roman" w:hAnsi="Times New Roman" w:cs="Times New Roman"/>
          <w:sz w:val="26"/>
          <w:szCs w:val="26"/>
          <w:lang w:eastAsia="ru-RU"/>
        </w:rPr>
        <w:t> разработки среднесрочного  </w:t>
      </w:r>
      <w:proofErr w:type="gramEnd"/>
    </w:p>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xml:space="preserve">финансового плана на </w:t>
      </w:r>
      <w:proofErr w:type="gramStart"/>
      <w:r w:rsidRPr="00EE0359">
        <w:rPr>
          <w:rFonts w:ascii="Times New Roman" w:hAnsi="Times New Roman" w:cs="Times New Roman"/>
          <w:sz w:val="26"/>
          <w:szCs w:val="26"/>
          <w:lang w:eastAsia="ru-RU"/>
        </w:rPr>
        <w:t>очередной</w:t>
      </w:r>
      <w:proofErr w:type="gramEnd"/>
      <w:r w:rsidRPr="00EE0359">
        <w:rPr>
          <w:rFonts w:ascii="Times New Roman" w:hAnsi="Times New Roman" w:cs="Times New Roman"/>
          <w:sz w:val="26"/>
          <w:szCs w:val="26"/>
          <w:lang w:eastAsia="ru-RU"/>
        </w:rPr>
        <w:t> </w:t>
      </w:r>
    </w:p>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финансовый год и плановый период </w:t>
      </w:r>
    </w:p>
    <w:p w:rsidR="004E5EA9" w:rsidRPr="00EE0359" w:rsidRDefault="00B8231A" w:rsidP="000D6795">
      <w:pPr>
        <w:spacing w:after="0" w:line="240" w:lineRule="auto"/>
        <w:jc w:val="right"/>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Имекского</w:t>
      </w:r>
      <w:r w:rsidR="004E5EA9" w:rsidRPr="00EE0359">
        <w:rPr>
          <w:rFonts w:ascii="Times New Roman" w:hAnsi="Times New Roman" w:cs="Times New Roman"/>
          <w:sz w:val="26"/>
          <w:szCs w:val="26"/>
          <w:lang w:eastAsia="ru-RU"/>
        </w:rPr>
        <w:t xml:space="preserve"> сельсовета</w:t>
      </w:r>
    </w:p>
    <w:p w:rsidR="004E5EA9" w:rsidRPr="00EE0359" w:rsidRDefault="004E5EA9" w:rsidP="000D6795">
      <w:pPr>
        <w:spacing w:after="0" w:line="240" w:lineRule="auto"/>
        <w:jc w:val="right"/>
        <w:textAlignment w:val="baseline"/>
        <w:rPr>
          <w:rFonts w:ascii="Times New Roman" w:hAnsi="Times New Roman" w:cs="Times New Roman"/>
          <w:sz w:val="26"/>
          <w:szCs w:val="26"/>
          <w:lang w:eastAsia="ru-RU"/>
        </w:rPr>
      </w:pPr>
    </w:p>
    <w:p w:rsidR="004E5EA9" w:rsidRPr="00EE0359" w:rsidRDefault="004E5EA9" w:rsidP="00025AE1">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xml:space="preserve">от </w:t>
      </w:r>
      <w:proofErr w:type="spellStart"/>
      <w:r w:rsidRPr="00EE0359">
        <w:rPr>
          <w:rFonts w:ascii="Times New Roman" w:hAnsi="Times New Roman" w:cs="Times New Roman"/>
          <w:sz w:val="26"/>
          <w:szCs w:val="26"/>
          <w:lang w:eastAsia="ru-RU"/>
        </w:rPr>
        <w:t>________</w:t>
      </w:r>
      <w:proofErr w:type="gramStart"/>
      <w:r w:rsidRPr="00EE0359">
        <w:rPr>
          <w:rFonts w:ascii="Times New Roman" w:hAnsi="Times New Roman" w:cs="Times New Roman"/>
          <w:sz w:val="26"/>
          <w:szCs w:val="26"/>
          <w:lang w:eastAsia="ru-RU"/>
        </w:rPr>
        <w:t>г</w:t>
      </w:r>
      <w:proofErr w:type="spellEnd"/>
      <w:proofErr w:type="gramEnd"/>
      <w:r w:rsidRPr="00EE0359">
        <w:rPr>
          <w:rFonts w:ascii="Times New Roman" w:hAnsi="Times New Roman" w:cs="Times New Roman"/>
          <w:sz w:val="26"/>
          <w:szCs w:val="26"/>
          <w:lang w:eastAsia="ru-RU"/>
        </w:rPr>
        <w:t xml:space="preserve">. № </w:t>
      </w:r>
    </w:p>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EE0359" w:rsidRDefault="004E5EA9" w:rsidP="00345F03">
      <w:pPr>
        <w:spacing w:after="0" w:line="240" w:lineRule="auto"/>
        <w:jc w:val="center"/>
        <w:textAlignment w:val="baseline"/>
        <w:outlineLvl w:val="0"/>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Форма среднесрочного финансового плана</w:t>
      </w:r>
      <w:r w:rsidRPr="00EE0359">
        <w:rPr>
          <w:rFonts w:ascii="Times New Roman" w:hAnsi="Times New Roman" w:cs="Times New Roman"/>
          <w:sz w:val="26"/>
          <w:szCs w:val="26"/>
          <w:lang w:eastAsia="ru-RU"/>
        </w:rPr>
        <w:t> </w:t>
      </w:r>
    </w:p>
    <w:p w:rsidR="004E5EA9" w:rsidRPr="00EE0359" w:rsidRDefault="000F69C0" w:rsidP="000D6795">
      <w:pPr>
        <w:spacing w:after="0" w:line="240" w:lineRule="auto"/>
        <w:jc w:val="center"/>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Имекского</w:t>
      </w:r>
      <w:r w:rsidR="004E5EA9" w:rsidRPr="00EE0359">
        <w:rPr>
          <w:rFonts w:ascii="Times New Roman" w:hAnsi="Times New Roman" w:cs="Times New Roman"/>
          <w:sz w:val="26"/>
          <w:szCs w:val="26"/>
          <w:lang w:eastAsia="ru-RU"/>
        </w:rPr>
        <w:t xml:space="preserve"> сельсовета  </w:t>
      </w:r>
      <w:r w:rsidR="004E5EA9" w:rsidRPr="00EE0359">
        <w:rPr>
          <w:rFonts w:ascii="Times New Roman" w:hAnsi="Times New Roman" w:cs="Times New Roman"/>
          <w:color w:val="000000"/>
          <w:sz w:val="26"/>
          <w:szCs w:val="26"/>
          <w:lang w:eastAsia="ru-RU"/>
        </w:rPr>
        <w:t>на  _____ год</w:t>
      </w:r>
    </w:p>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EE0359" w:rsidRDefault="004E5EA9" w:rsidP="00345F03">
      <w:pPr>
        <w:pStyle w:val="a3"/>
        <w:spacing w:after="0" w:line="240" w:lineRule="auto"/>
        <w:ind w:left="1080"/>
        <w:jc w:val="center"/>
        <w:textAlignment w:val="baseline"/>
        <w:outlineLvl w:val="0"/>
        <w:rPr>
          <w:rFonts w:ascii="Times New Roman" w:hAnsi="Times New Roman" w:cs="Times New Roman"/>
          <w:color w:val="000000"/>
          <w:sz w:val="26"/>
          <w:szCs w:val="26"/>
          <w:lang w:eastAsia="ru-RU"/>
        </w:rPr>
      </w:pPr>
      <w:r w:rsidRPr="00EE0359">
        <w:rPr>
          <w:rFonts w:ascii="Times New Roman" w:hAnsi="Times New Roman" w:cs="Times New Roman"/>
          <w:color w:val="000000"/>
          <w:sz w:val="26"/>
          <w:szCs w:val="26"/>
          <w:lang w:eastAsia="ru-RU"/>
        </w:rPr>
        <w:t>Основ</w:t>
      </w:r>
      <w:r w:rsidR="000F69C0">
        <w:rPr>
          <w:rFonts w:ascii="Times New Roman" w:hAnsi="Times New Roman" w:cs="Times New Roman"/>
          <w:color w:val="000000"/>
          <w:sz w:val="26"/>
          <w:szCs w:val="26"/>
          <w:lang w:eastAsia="ru-RU"/>
        </w:rPr>
        <w:t>ные параметры бюджета Имекского</w:t>
      </w:r>
      <w:r w:rsidRPr="00EE0359">
        <w:rPr>
          <w:rFonts w:ascii="Times New Roman" w:hAnsi="Times New Roman" w:cs="Times New Roman"/>
          <w:color w:val="000000"/>
          <w:sz w:val="26"/>
          <w:szCs w:val="26"/>
          <w:lang w:eastAsia="ru-RU"/>
        </w:rPr>
        <w:t xml:space="preserve"> сельсовета </w:t>
      </w:r>
    </w:p>
    <w:p w:rsidR="004E5EA9" w:rsidRPr="00EE0359" w:rsidRDefault="004E5EA9" w:rsidP="000D6795">
      <w:pPr>
        <w:pStyle w:val="a3"/>
        <w:spacing w:after="0" w:line="240" w:lineRule="auto"/>
        <w:ind w:left="1080"/>
        <w:jc w:val="right"/>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 </w:t>
      </w:r>
      <w:r w:rsidRPr="00EE0359">
        <w:rPr>
          <w:rFonts w:ascii="Times New Roman" w:hAnsi="Times New Roman" w:cs="Times New Roman"/>
          <w:sz w:val="26"/>
          <w:szCs w:val="26"/>
          <w:lang w:eastAsia="ru-RU"/>
        </w:rPr>
        <w:t>(тыс</w:t>
      </w:r>
      <w:proofErr w:type="gramStart"/>
      <w:r w:rsidRPr="00EE0359">
        <w:rPr>
          <w:rFonts w:ascii="Times New Roman" w:hAnsi="Times New Roman" w:cs="Times New Roman"/>
          <w:sz w:val="26"/>
          <w:szCs w:val="26"/>
          <w:lang w:eastAsia="ru-RU"/>
        </w:rPr>
        <w:t>.р</w:t>
      </w:r>
      <w:proofErr w:type="gramEnd"/>
      <w:r w:rsidRPr="00EE0359">
        <w:rPr>
          <w:rFonts w:ascii="Times New Roman" w:hAnsi="Times New Roman" w:cs="Times New Roman"/>
          <w:sz w:val="26"/>
          <w:szCs w:val="26"/>
          <w:lang w:eastAsia="ru-RU"/>
        </w:rPr>
        <w:t>уб.) </w:t>
      </w:r>
    </w:p>
    <w:tbl>
      <w:tblPr>
        <w:tblW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94"/>
        <w:gridCol w:w="3923"/>
        <w:gridCol w:w="1529"/>
        <w:gridCol w:w="1053"/>
        <w:gridCol w:w="1053"/>
      </w:tblGrid>
      <w:tr w:rsidR="004E5EA9" w:rsidRPr="00EE0359">
        <w:trPr>
          <w:trHeight w:val="1125"/>
        </w:trPr>
        <w:tc>
          <w:tcPr>
            <w:tcW w:w="2115" w:type="dxa"/>
            <w:vMerge w:val="restart"/>
            <w:tcBorders>
              <w:top w:val="single" w:sz="6" w:space="0" w:color="000000"/>
              <w:left w:val="single" w:sz="6" w:space="0" w:color="000000"/>
              <w:bottom w:val="nil"/>
              <w:right w:val="nil"/>
            </w:tcBorders>
            <w:vAlign w:val="center"/>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код бюджетной классификации Российской Федерации</w:t>
            </w:r>
            <w:r w:rsidRPr="00EE0359">
              <w:rPr>
                <w:rFonts w:ascii="Times New Roman" w:hAnsi="Times New Roman" w:cs="Times New Roman"/>
                <w:sz w:val="26"/>
                <w:szCs w:val="26"/>
                <w:lang w:eastAsia="ru-RU"/>
              </w:rPr>
              <w:t> </w:t>
            </w:r>
          </w:p>
        </w:tc>
        <w:tc>
          <w:tcPr>
            <w:tcW w:w="3990" w:type="dxa"/>
            <w:vMerge w:val="restart"/>
            <w:tcBorders>
              <w:top w:val="single" w:sz="6" w:space="0" w:color="000000"/>
              <w:left w:val="single" w:sz="6" w:space="0" w:color="000000"/>
              <w:bottom w:val="nil"/>
              <w:right w:val="nil"/>
            </w:tcBorders>
            <w:vAlign w:val="center"/>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Наименование дохода</w:t>
            </w:r>
            <w:r w:rsidRPr="00EE0359">
              <w:rPr>
                <w:rFonts w:ascii="Times New Roman" w:hAnsi="Times New Roman" w:cs="Times New Roman"/>
                <w:sz w:val="26"/>
                <w:szCs w:val="26"/>
                <w:lang w:eastAsia="ru-RU"/>
              </w:rPr>
              <w:t> </w:t>
            </w:r>
          </w:p>
        </w:tc>
        <w:tc>
          <w:tcPr>
            <w:tcW w:w="1170" w:type="dxa"/>
            <w:vMerge w:val="restart"/>
            <w:tcBorders>
              <w:top w:val="single" w:sz="6" w:space="0" w:color="000000"/>
              <w:left w:val="single" w:sz="6" w:space="0" w:color="000000"/>
              <w:bottom w:val="nil"/>
              <w:right w:val="nil"/>
            </w:tcBorders>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Очередной </w:t>
            </w:r>
            <w:r w:rsidRPr="00EE0359">
              <w:rPr>
                <w:rFonts w:ascii="Times New Roman" w:hAnsi="Times New Roman" w:cs="Times New Roman"/>
                <w:sz w:val="26"/>
                <w:szCs w:val="26"/>
                <w:lang w:eastAsia="ru-RU"/>
              </w:rPr>
              <w:t> </w:t>
            </w:r>
            <w:r w:rsidRPr="00EE0359">
              <w:rPr>
                <w:rFonts w:ascii="Times New Roman" w:hAnsi="Times New Roman" w:cs="Times New Roman"/>
                <w:sz w:val="26"/>
                <w:szCs w:val="26"/>
                <w:lang w:eastAsia="ru-RU"/>
              </w:rPr>
              <w:br/>
            </w:r>
            <w:r w:rsidRPr="00EE0359">
              <w:rPr>
                <w:rFonts w:ascii="Times New Roman" w:hAnsi="Times New Roman" w:cs="Times New Roman"/>
                <w:color w:val="000000"/>
                <w:sz w:val="26"/>
                <w:szCs w:val="26"/>
                <w:lang w:eastAsia="ru-RU"/>
              </w:rPr>
              <w:t>финансовый </w:t>
            </w:r>
            <w:r w:rsidRPr="00EE0359">
              <w:rPr>
                <w:rFonts w:ascii="Times New Roman" w:hAnsi="Times New Roman" w:cs="Times New Roman"/>
                <w:sz w:val="26"/>
                <w:szCs w:val="26"/>
                <w:lang w:eastAsia="ru-RU"/>
              </w:rPr>
              <w:t> </w:t>
            </w:r>
            <w:r w:rsidRPr="00EE0359">
              <w:rPr>
                <w:rFonts w:ascii="Times New Roman" w:hAnsi="Times New Roman" w:cs="Times New Roman"/>
                <w:sz w:val="26"/>
                <w:szCs w:val="26"/>
                <w:lang w:eastAsia="ru-RU"/>
              </w:rPr>
              <w:br/>
            </w:r>
            <w:r w:rsidRPr="00EE0359">
              <w:rPr>
                <w:rFonts w:ascii="Times New Roman" w:hAnsi="Times New Roman" w:cs="Times New Roman"/>
                <w:color w:val="000000"/>
                <w:sz w:val="26"/>
                <w:szCs w:val="26"/>
                <w:lang w:eastAsia="ru-RU"/>
              </w:rPr>
              <w:t>год</w:t>
            </w:r>
            <w:r w:rsidRPr="00EE0359">
              <w:rPr>
                <w:rFonts w:ascii="Times New Roman" w:hAnsi="Times New Roman" w:cs="Times New Roman"/>
                <w:sz w:val="26"/>
                <w:szCs w:val="26"/>
                <w:lang w:eastAsia="ru-RU"/>
              </w:rPr>
              <w:t> </w:t>
            </w:r>
          </w:p>
        </w:tc>
        <w:tc>
          <w:tcPr>
            <w:tcW w:w="2160" w:type="dxa"/>
            <w:gridSpan w:val="2"/>
            <w:tcBorders>
              <w:top w:val="single" w:sz="6" w:space="0" w:color="000000"/>
              <w:left w:val="single" w:sz="6" w:space="0" w:color="000000"/>
              <w:bottom w:val="single" w:sz="6" w:space="0" w:color="000000"/>
              <w:right w:val="single" w:sz="6" w:space="0" w:color="000000"/>
            </w:tcBorders>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Плановый</w:t>
            </w:r>
            <w:r w:rsidRPr="00EE0359">
              <w:rPr>
                <w:rFonts w:ascii="Times New Roman" w:hAnsi="Times New Roman" w:cs="Times New Roman"/>
                <w:sz w:val="26"/>
                <w:szCs w:val="26"/>
                <w:lang w:eastAsia="ru-RU"/>
              </w:rPr>
              <w:t> </w:t>
            </w:r>
            <w:r w:rsidRPr="00EE0359">
              <w:rPr>
                <w:rFonts w:ascii="Times New Roman" w:hAnsi="Times New Roman" w:cs="Times New Roman"/>
                <w:sz w:val="26"/>
                <w:szCs w:val="26"/>
                <w:lang w:eastAsia="ru-RU"/>
              </w:rPr>
              <w:br/>
            </w:r>
            <w:r w:rsidRPr="00EE0359">
              <w:rPr>
                <w:rFonts w:ascii="Times New Roman" w:hAnsi="Times New Roman" w:cs="Times New Roman"/>
                <w:color w:val="000000"/>
                <w:sz w:val="26"/>
                <w:szCs w:val="26"/>
                <w:lang w:eastAsia="ru-RU"/>
              </w:rPr>
              <w:t>период</w:t>
            </w:r>
            <w:r w:rsidRPr="00EE0359">
              <w:rPr>
                <w:rFonts w:ascii="Times New Roman" w:hAnsi="Times New Roman" w:cs="Times New Roman"/>
                <w:sz w:val="26"/>
                <w:szCs w:val="26"/>
                <w:lang w:eastAsia="ru-RU"/>
              </w:rPr>
              <w:t> </w:t>
            </w:r>
          </w:p>
        </w:tc>
      </w:tr>
      <w:tr w:rsidR="004E5EA9" w:rsidRPr="00EE0359">
        <w:trPr>
          <w:trHeight w:val="300"/>
        </w:trPr>
        <w:tc>
          <w:tcPr>
            <w:tcW w:w="0" w:type="auto"/>
            <w:vMerge/>
            <w:tcBorders>
              <w:top w:val="single" w:sz="6" w:space="0" w:color="000000"/>
              <w:left w:val="single" w:sz="6" w:space="0" w:color="000000"/>
              <w:bottom w:val="nil"/>
              <w:right w:val="nil"/>
            </w:tcBorders>
            <w:vAlign w:val="center"/>
          </w:tcPr>
          <w:p w:rsidR="004E5EA9" w:rsidRPr="00EE0359" w:rsidRDefault="004E5EA9" w:rsidP="004F48A5">
            <w:pPr>
              <w:spacing w:after="0" w:line="240" w:lineRule="auto"/>
              <w:rPr>
                <w:rFonts w:ascii="Times New Roman" w:hAnsi="Times New Roman" w:cs="Times New Roman"/>
                <w:sz w:val="26"/>
                <w:szCs w:val="26"/>
                <w:lang w:eastAsia="ru-RU"/>
              </w:rPr>
            </w:pPr>
          </w:p>
        </w:tc>
        <w:tc>
          <w:tcPr>
            <w:tcW w:w="0" w:type="auto"/>
            <w:vMerge/>
            <w:tcBorders>
              <w:top w:val="single" w:sz="6" w:space="0" w:color="000000"/>
              <w:left w:val="single" w:sz="6" w:space="0" w:color="000000"/>
              <w:bottom w:val="nil"/>
              <w:right w:val="nil"/>
            </w:tcBorders>
            <w:vAlign w:val="center"/>
          </w:tcPr>
          <w:p w:rsidR="004E5EA9" w:rsidRPr="00EE0359" w:rsidRDefault="004E5EA9" w:rsidP="004F48A5">
            <w:pPr>
              <w:spacing w:after="0" w:line="240" w:lineRule="auto"/>
              <w:rPr>
                <w:rFonts w:ascii="Times New Roman" w:hAnsi="Times New Roman" w:cs="Times New Roman"/>
                <w:sz w:val="26"/>
                <w:szCs w:val="26"/>
                <w:lang w:eastAsia="ru-RU"/>
              </w:rPr>
            </w:pPr>
          </w:p>
        </w:tc>
        <w:tc>
          <w:tcPr>
            <w:tcW w:w="0" w:type="auto"/>
            <w:vMerge/>
            <w:tcBorders>
              <w:top w:val="single" w:sz="6" w:space="0" w:color="000000"/>
              <w:left w:val="single" w:sz="6" w:space="0" w:color="000000"/>
              <w:bottom w:val="nil"/>
              <w:right w:val="nil"/>
            </w:tcBorders>
            <w:vAlign w:val="center"/>
          </w:tcPr>
          <w:p w:rsidR="004E5EA9" w:rsidRPr="00EE0359" w:rsidRDefault="004E5EA9" w:rsidP="004F48A5">
            <w:pPr>
              <w:spacing w:after="0" w:line="240" w:lineRule="auto"/>
              <w:rPr>
                <w:rFonts w:ascii="Times New Roman" w:hAnsi="Times New Roman" w:cs="Times New Roman"/>
                <w:sz w:val="26"/>
                <w:szCs w:val="26"/>
                <w:lang w:eastAsia="ru-RU"/>
              </w:rPr>
            </w:pPr>
          </w:p>
        </w:tc>
        <w:tc>
          <w:tcPr>
            <w:tcW w:w="1080" w:type="dxa"/>
            <w:tcBorders>
              <w:top w:val="single" w:sz="6" w:space="0" w:color="000000"/>
              <w:left w:val="single" w:sz="6" w:space="0" w:color="000000"/>
              <w:bottom w:val="single" w:sz="6" w:space="0" w:color="000000"/>
              <w:right w:val="nil"/>
            </w:tcBorders>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1-й год</w:t>
            </w:r>
            <w:r w:rsidRPr="00EE0359">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2-й год</w:t>
            </w:r>
            <w:r w:rsidRPr="00EE0359">
              <w:rPr>
                <w:rFonts w:ascii="Times New Roman" w:hAnsi="Times New Roman" w:cs="Times New Roman"/>
                <w:sz w:val="26"/>
                <w:szCs w:val="26"/>
                <w:lang w:eastAsia="ru-RU"/>
              </w:rPr>
              <w:t> </w:t>
            </w:r>
          </w:p>
        </w:tc>
      </w:tr>
      <w:tr w:rsidR="004E5EA9" w:rsidRPr="00EE0359">
        <w:trPr>
          <w:trHeight w:val="300"/>
        </w:trPr>
        <w:tc>
          <w:tcPr>
            <w:tcW w:w="2115" w:type="dxa"/>
            <w:tcBorders>
              <w:top w:val="nil"/>
              <w:left w:val="single" w:sz="6" w:space="0" w:color="000000"/>
              <w:bottom w:val="double" w:sz="6" w:space="0" w:color="000000"/>
              <w:right w:val="nil"/>
            </w:tcBorders>
            <w:vAlign w:val="center"/>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1</w:t>
            </w:r>
            <w:r w:rsidRPr="00EE0359">
              <w:rPr>
                <w:rFonts w:ascii="Times New Roman" w:hAnsi="Times New Roman" w:cs="Times New Roman"/>
                <w:sz w:val="26"/>
                <w:szCs w:val="26"/>
                <w:lang w:eastAsia="ru-RU"/>
              </w:rPr>
              <w:t> </w:t>
            </w:r>
          </w:p>
        </w:tc>
        <w:tc>
          <w:tcPr>
            <w:tcW w:w="3990" w:type="dxa"/>
            <w:tcBorders>
              <w:top w:val="nil"/>
              <w:left w:val="single" w:sz="6" w:space="0" w:color="000000"/>
              <w:bottom w:val="double" w:sz="6" w:space="0" w:color="000000"/>
              <w:right w:val="nil"/>
            </w:tcBorders>
            <w:vAlign w:val="center"/>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2</w:t>
            </w:r>
            <w:r w:rsidRPr="00EE0359">
              <w:rPr>
                <w:rFonts w:ascii="Times New Roman" w:hAnsi="Times New Roman" w:cs="Times New Roman"/>
                <w:sz w:val="26"/>
                <w:szCs w:val="26"/>
                <w:lang w:eastAsia="ru-RU"/>
              </w:rPr>
              <w:t> </w:t>
            </w:r>
          </w:p>
        </w:tc>
        <w:tc>
          <w:tcPr>
            <w:tcW w:w="1170" w:type="dxa"/>
            <w:tcBorders>
              <w:top w:val="nil"/>
              <w:left w:val="single" w:sz="6" w:space="0" w:color="000000"/>
              <w:bottom w:val="double" w:sz="6" w:space="0" w:color="000000"/>
              <w:right w:val="nil"/>
            </w:tcBorders>
            <w:vAlign w:val="center"/>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3</w:t>
            </w:r>
            <w:r w:rsidRPr="00EE0359">
              <w:rPr>
                <w:rFonts w:ascii="Times New Roman" w:hAnsi="Times New Roman" w:cs="Times New Roman"/>
                <w:sz w:val="26"/>
                <w:szCs w:val="26"/>
                <w:lang w:eastAsia="ru-RU"/>
              </w:rPr>
              <w:t> </w:t>
            </w:r>
          </w:p>
        </w:tc>
        <w:tc>
          <w:tcPr>
            <w:tcW w:w="1080" w:type="dxa"/>
            <w:tcBorders>
              <w:top w:val="nil"/>
              <w:left w:val="single" w:sz="6" w:space="0" w:color="000000"/>
              <w:bottom w:val="double" w:sz="6" w:space="0" w:color="000000"/>
              <w:right w:val="nil"/>
            </w:tcBorders>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double" w:sz="6" w:space="0" w:color="000000"/>
              <w:right w:val="single" w:sz="6" w:space="0" w:color="000000"/>
            </w:tcBorders>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00"/>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b/>
                <w:bCs/>
                <w:color w:val="000000"/>
                <w:sz w:val="26"/>
                <w:szCs w:val="26"/>
                <w:lang w:eastAsia="ru-RU"/>
              </w:rPr>
              <w:t>ДОХОДЫ</w:t>
            </w:r>
            <w:r w:rsidRPr="00EE0359">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15"/>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b/>
                <w:bCs/>
                <w:color w:val="000000"/>
                <w:sz w:val="26"/>
                <w:szCs w:val="26"/>
                <w:lang w:eastAsia="ru-RU"/>
              </w:rPr>
              <w:t> </w:t>
            </w: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b/>
                <w:bCs/>
                <w:color w:val="000000"/>
                <w:sz w:val="26"/>
                <w:szCs w:val="26"/>
                <w:lang w:eastAsia="ru-RU"/>
              </w:rPr>
              <w:t>НАЛОГОВЫЕ ДОХОДЫ</w:t>
            </w:r>
            <w:r w:rsidRPr="00EE0359">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15"/>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b/>
                <w:bCs/>
                <w:color w:val="000000"/>
                <w:sz w:val="26"/>
                <w:szCs w:val="26"/>
                <w:lang w:eastAsia="ru-RU"/>
              </w:rPr>
              <w:t>НАЛОГ НА ДОХОДЫ ФИЗИЧЕСКИХ ЛИЦ</w:t>
            </w:r>
            <w:r w:rsidRPr="00EE0359">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15"/>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b/>
                <w:bCs/>
                <w:color w:val="000000"/>
                <w:sz w:val="26"/>
                <w:szCs w:val="26"/>
                <w:lang w:eastAsia="ru-RU"/>
              </w:rPr>
              <w:t>НАЛОГИ НА ИМУЩЕСТВО</w:t>
            </w:r>
            <w:r w:rsidRPr="00EE0359">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15"/>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Налог на имущество физических лиц</w:t>
            </w:r>
            <w:r w:rsidRPr="00EE0359">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15"/>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Земельный налог с организации</w:t>
            </w:r>
            <w:r w:rsidRPr="00EE0359">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15"/>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Земельный налог с физических лиц</w:t>
            </w:r>
            <w:r w:rsidRPr="00EE0359">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15"/>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b/>
                <w:bCs/>
                <w:color w:val="000000"/>
                <w:sz w:val="26"/>
                <w:szCs w:val="26"/>
                <w:lang w:eastAsia="ru-RU"/>
              </w:rPr>
              <w:t>ГОСУДАРСТВЕННАЯ ПОШЛИНА</w:t>
            </w:r>
            <w:r w:rsidRPr="00EE0359">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00"/>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single" w:sz="6" w:space="0" w:color="000000"/>
              <w:left w:val="single" w:sz="6" w:space="0" w:color="000000"/>
              <w:bottom w:val="single" w:sz="6" w:space="0" w:color="000000"/>
              <w:right w:val="nil"/>
            </w:tcBorders>
            <w:vAlign w:val="center"/>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b/>
                <w:bCs/>
                <w:sz w:val="26"/>
                <w:szCs w:val="26"/>
                <w:lang w:eastAsia="ru-RU"/>
              </w:rPr>
              <w:t>НАЛОГИ НА ТОВАРЫ (РАБОТЫ, УСЛУГИ), РЕАЛИЗУЕМЫЕ НА ТЕРРИТОРИИ РОССИЙСКОЙ ФЕДЕРАЦИИ</w:t>
            </w:r>
            <w:r w:rsidRPr="00EE0359">
              <w:rPr>
                <w:rFonts w:ascii="Times New Roman" w:hAnsi="Times New Roman" w:cs="Times New Roman"/>
                <w:sz w:val="26"/>
                <w:szCs w:val="26"/>
                <w:lang w:eastAsia="ru-RU"/>
              </w:rPr>
              <w:t> </w:t>
            </w:r>
          </w:p>
        </w:tc>
        <w:tc>
          <w:tcPr>
            <w:tcW w:w="1170" w:type="dxa"/>
            <w:tcBorders>
              <w:top w:val="single" w:sz="6" w:space="0" w:color="000000"/>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00"/>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single" w:sz="6" w:space="0" w:color="000000"/>
              <w:left w:val="single" w:sz="6" w:space="0" w:color="000000"/>
              <w:bottom w:val="nil"/>
              <w:right w:val="nil"/>
            </w:tcBorders>
          </w:tcPr>
          <w:p w:rsidR="004E5EA9" w:rsidRPr="00EE0359" w:rsidRDefault="004E5EA9" w:rsidP="004F48A5">
            <w:pPr>
              <w:spacing w:after="0" w:line="240" w:lineRule="auto"/>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Доходы от уплаты акцизов на дизельное топливо,  </w:t>
            </w:r>
          </w:p>
        </w:tc>
        <w:tc>
          <w:tcPr>
            <w:tcW w:w="1170" w:type="dxa"/>
            <w:tcBorders>
              <w:top w:val="single" w:sz="6" w:space="0" w:color="000000"/>
              <w:left w:val="single" w:sz="6" w:space="0" w:color="000000"/>
              <w:bottom w:val="nil"/>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nil"/>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nil"/>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00"/>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single" w:sz="6" w:space="0" w:color="000000"/>
              <w:left w:val="single" w:sz="6" w:space="0" w:color="000000"/>
              <w:bottom w:val="single" w:sz="6" w:space="0" w:color="000000"/>
              <w:right w:val="nil"/>
            </w:tcBorders>
          </w:tcPr>
          <w:p w:rsidR="004E5EA9" w:rsidRPr="00EE0359" w:rsidRDefault="004E5EA9" w:rsidP="004F48A5">
            <w:pPr>
              <w:spacing w:after="0" w:line="240" w:lineRule="auto"/>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Доходы от уплаты акцизов на моторные масла для дизельных и (или) карбюраторных (</w:t>
            </w:r>
            <w:proofErr w:type="spellStart"/>
            <w:r w:rsidRPr="00EE0359">
              <w:rPr>
                <w:rFonts w:ascii="Times New Roman" w:hAnsi="Times New Roman" w:cs="Times New Roman"/>
                <w:sz w:val="26"/>
                <w:szCs w:val="26"/>
                <w:lang w:eastAsia="ru-RU"/>
              </w:rPr>
              <w:t>инжекторных</w:t>
            </w:r>
            <w:proofErr w:type="spellEnd"/>
            <w:r w:rsidRPr="00EE0359">
              <w:rPr>
                <w:rFonts w:ascii="Times New Roman" w:hAnsi="Times New Roman" w:cs="Times New Roman"/>
                <w:sz w:val="26"/>
                <w:szCs w:val="26"/>
                <w:lang w:eastAsia="ru-RU"/>
              </w:rPr>
              <w:t>) двигателей </w:t>
            </w:r>
          </w:p>
        </w:tc>
        <w:tc>
          <w:tcPr>
            <w:tcW w:w="1170" w:type="dxa"/>
            <w:tcBorders>
              <w:top w:val="single" w:sz="6" w:space="0" w:color="000000"/>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00"/>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tcPr>
          <w:p w:rsidR="004E5EA9" w:rsidRPr="00EE0359" w:rsidRDefault="004E5EA9" w:rsidP="004F48A5">
            <w:pPr>
              <w:spacing w:after="0" w:line="240" w:lineRule="auto"/>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Доходы от уплаты акцизов на автомобильный бензин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15"/>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b/>
                <w:bCs/>
                <w:color w:val="000000"/>
                <w:sz w:val="26"/>
                <w:szCs w:val="26"/>
                <w:lang w:eastAsia="ru-RU"/>
              </w:rPr>
              <w:t>НЕНАЛОГОВЫЕ ДОХОДЫ</w:t>
            </w:r>
            <w:r w:rsidRPr="00EE0359">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765"/>
        </w:trPr>
        <w:tc>
          <w:tcPr>
            <w:tcW w:w="2115" w:type="dxa"/>
            <w:tcBorders>
              <w:top w:val="nil"/>
              <w:left w:val="single" w:sz="6" w:space="0" w:color="000000"/>
              <w:bottom w:val="nil"/>
              <w:right w:val="nil"/>
            </w:tcBorders>
            <w:vAlign w:val="bottom"/>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nil"/>
              <w:left w:val="single" w:sz="6" w:space="0" w:color="000000"/>
              <w:bottom w:val="nil"/>
              <w:right w:val="nil"/>
            </w:tcBorders>
            <w:vAlign w:val="center"/>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b/>
                <w:bCs/>
                <w:color w:val="000000"/>
                <w:sz w:val="26"/>
                <w:szCs w:val="26"/>
                <w:lang w:eastAsia="ru-RU"/>
              </w:rPr>
              <w:t xml:space="preserve">ДОХОДЫ ОТ ИСПОЛЬЗОВАНИЯ </w:t>
            </w:r>
            <w:r w:rsidRPr="00EE0359">
              <w:rPr>
                <w:rFonts w:ascii="Times New Roman" w:hAnsi="Times New Roman" w:cs="Times New Roman"/>
                <w:b/>
                <w:bCs/>
                <w:color w:val="000000"/>
                <w:sz w:val="26"/>
                <w:szCs w:val="26"/>
                <w:lang w:eastAsia="ru-RU"/>
              </w:rPr>
              <w:lastRenderedPageBreak/>
              <w:t>ИМУЩЕСТВА, НАХОДЯЩЕГОСЯ В ГОСУДАРСТВЕННОЙ И МУНИЦИПАЛЬНОЙ СОБСТВЕННОСТИ</w:t>
            </w:r>
            <w:r w:rsidRPr="00EE0359">
              <w:rPr>
                <w:rFonts w:ascii="Times New Roman" w:hAnsi="Times New Roman" w:cs="Times New Roman"/>
                <w:sz w:val="26"/>
                <w:szCs w:val="26"/>
                <w:lang w:eastAsia="ru-RU"/>
              </w:rPr>
              <w:t> </w:t>
            </w:r>
          </w:p>
        </w:tc>
        <w:tc>
          <w:tcPr>
            <w:tcW w:w="1170" w:type="dxa"/>
            <w:tcBorders>
              <w:top w:val="nil"/>
              <w:left w:val="single" w:sz="6" w:space="0" w:color="000000"/>
              <w:bottom w:val="nil"/>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lastRenderedPageBreak/>
              <w:t> </w:t>
            </w:r>
          </w:p>
        </w:tc>
        <w:tc>
          <w:tcPr>
            <w:tcW w:w="1080" w:type="dxa"/>
            <w:tcBorders>
              <w:top w:val="nil"/>
              <w:left w:val="single" w:sz="6" w:space="0" w:color="000000"/>
              <w:bottom w:val="nil"/>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nil"/>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00"/>
        </w:trPr>
        <w:tc>
          <w:tcPr>
            <w:tcW w:w="2115" w:type="dxa"/>
            <w:tcBorders>
              <w:top w:val="single" w:sz="6" w:space="0" w:color="000000"/>
              <w:left w:val="single" w:sz="6" w:space="0" w:color="000000"/>
              <w:bottom w:val="nil"/>
              <w:right w:val="nil"/>
            </w:tcBorders>
            <w:vAlign w:val="bottom"/>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lastRenderedPageBreak/>
              <w:t> </w:t>
            </w:r>
          </w:p>
        </w:tc>
        <w:tc>
          <w:tcPr>
            <w:tcW w:w="3990" w:type="dxa"/>
            <w:tcBorders>
              <w:top w:val="single" w:sz="6" w:space="0" w:color="000000"/>
              <w:left w:val="single" w:sz="6" w:space="0" w:color="000000"/>
              <w:bottom w:val="nil"/>
              <w:right w:val="nil"/>
            </w:tcBorders>
            <w:vAlign w:val="center"/>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b/>
                <w:bCs/>
                <w:sz w:val="26"/>
                <w:szCs w:val="26"/>
                <w:lang w:eastAsia="ru-RU"/>
              </w:rPr>
              <w:t>ДОХОДЫ ОТ ОКАЗАНИЯ ПЛАТНЫХ УСЛУГ (РАБОТ) И КОМПЕНСАЦИИ ЗАТРАТ ГОСУДАРСТВА</w:t>
            </w:r>
            <w:r w:rsidRPr="00EE0359">
              <w:rPr>
                <w:rFonts w:ascii="Times New Roman" w:hAnsi="Times New Roman" w:cs="Times New Roman"/>
                <w:sz w:val="26"/>
                <w:szCs w:val="26"/>
                <w:lang w:eastAsia="ru-RU"/>
              </w:rPr>
              <w:t> </w:t>
            </w:r>
          </w:p>
        </w:tc>
        <w:tc>
          <w:tcPr>
            <w:tcW w:w="1170" w:type="dxa"/>
            <w:tcBorders>
              <w:top w:val="single" w:sz="6" w:space="0" w:color="000000"/>
              <w:left w:val="single" w:sz="6" w:space="0" w:color="000000"/>
              <w:bottom w:val="nil"/>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nil"/>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nil"/>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00"/>
        </w:trPr>
        <w:tc>
          <w:tcPr>
            <w:tcW w:w="2115" w:type="dxa"/>
            <w:tcBorders>
              <w:top w:val="single" w:sz="6" w:space="0" w:color="000000"/>
              <w:left w:val="single" w:sz="6" w:space="0" w:color="000000"/>
              <w:bottom w:val="single" w:sz="6" w:space="0" w:color="000000"/>
              <w:right w:val="nil"/>
            </w:tcBorders>
            <w:vAlign w:val="bottom"/>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single" w:sz="6" w:space="0" w:color="000000"/>
              <w:left w:val="single" w:sz="6" w:space="0" w:color="000000"/>
              <w:bottom w:val="single" w:sz="6" w:space="0" w:color="000000"/>
              <w:right w:val="nil"/>
            </w:tcBorders>
            <w:vAlign w:val="center"/>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b/>
                <w:bCs/>
                <w:color w:val="000000"/>
                <w:sz w:val="26"/>
                <w:szCs w:val="26"/>
                <w:lang w:eastAsia="ru-RU"/>
              </w:rPr>
              <w:t>ДОХОДЫ ОТ ПРОДАЖИ МАТЕРИАЛЬНЫХ И НЕМАТЕРИАЛЬНЫХ АКТИВОВ</w:t>
            </w:r>
            <w:r w:rsidRPr="00EE0359">
              <w:rPr>
                <w:rFonts w:ascii="Times New Roman" w:hAnsi="Times New Roman" w:cs="Times New Roman"/>
                <w:sz w:val="26"/>
                <w:szCs w:val="26"/>
                <w:lang w:eastAsia="ru-RU"/>
              </w:rPr>
              <w:t> </w:t>
            </w:r>
          </w:p>
        </w:tc>
        <w:tc>
          <w:tcPr>
            <w:tcW w:w="1170" w:type="dxa"/>
            <w:tcBorders>
              <w:top w:val="single" w:sz="6" w:space="0" w:color="000000"/>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00"/>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b/>
                <w:bCs/>
                <w:color w:val="000000"/>
                <w:sz w:val="26"/>
                <w:szCs w:val="26"/>
                <w:lang w:eastAsia="ru-RU"/>
              </w:rPr>
              <w:t>ШТРАФЫ, САНКЦИИ, ВОЗМЕЩЕНИЕ УЩЕРБА</w:t>
            </w:r>
            <w:r w:rsidRPr="00EE0359">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00"/>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b/>
                <w:bCs/>
                <w:color w:val="000000"/>
                <w:sz w:val="26"/>
                <w:szCs w:val="26"/>
                <w:lang w:eastAsia="ru-RU"/>
              </w:rPr>
              <w:t>БЕЗВОЗМЕЗДНЫЕ ПОСТУПЛЕНИЯ</w:t>
            </w:r>
            <w:r w:rsidRPr="00EE0359">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00"/>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Дотации бюджетам городских поселений на выравнивание бюджетной обеспеченности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00"/>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00"/>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EE0359" w:rsidRDefault="004E5EA9" w:rsidP="004F48A5">
            <w:pPr>
              <w:spacing w:after="0" w:line="240" w:lineRule="auto"/>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Субвенции бюджетам городских поселений на оплату жилищно-коммунальных услуг отдельным категориям граждан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00"/>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 </w:t>
            </w: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b/>
                <w:bCs/>
                <w:color w:val="000000"/>
                <w:sz w:val="26"/>
                <w:szCs w:val="26"/>
                <w:lang w:eastAsia="ru-RU"/>
              </w:rPr>
              <w:t>РАСХОДЫ</w:t>
            </w:r>
            <w:r w:rsidRPr="00EE0359">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00"/>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 </w:t>
            </w: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b/>
                <w:bCs/>
                <w:color w:val="000000"/>
                <w:sz w:val="26"/>
                <w:szCs w:val="26"/>
                <w:lang w:eastAsia="ru-RU"/>
              </w:rPr>
              <w:t>Дефицит</w:t>
            </w:r>
            <w:proofErr w:type="gramStart"/>
            <w:r w:rsidRPr="00EE0359">
              <w:rPr>
                <w:rFonts w:ascii="Times New Roman" w:hAnsi="Times New Roman" w:cs="Times New Roman"/>
                <w:b/>
                <w:bCs/>
                <w:color w:val="000000"/>
                <w:sz w:val="26"/>
                <w:szCs w:val="26"/>
                <w:lang w:eastAsia="ru-RU"/>
              </w:rPr>
              <w:t xml:space="preserve"> (-), </w:t>
            </w:r>
            <w:proofErr w:type="spellStart"/>
            <w:proofErr w:type="gramEnd"/>
            <w:r w:rsidRPr="00EE0359">
              <w:rPr>
                <w:rFonts w:ascii="Times New Roman" w:hAnsi="Times New Roman" w:cs="Times New Roman"/>
                <w:b/>
                <w:bCs/>
                <w:color w:val="000000"/>
                <w:sz w:val="26"/>
                <w:szCs w:val="26"/>
                <w:lang w:eastAsia="ru-RU"/>
              </w:rPr>
              <w:t>профицит</w:t>
            </w:r>
            <w:proofErr w:type="spellEnd"/>
            <w:r w:rsidRPr="00EE0359">
              <w:rPr>
                <w:rFonts w:ascii="Times New Roman" w:hAnsi="Times New Roman" w:cs="Times New Roman"/>
                <w:b/>
                <w:bCs/>
                <w:color w:val="000000"/>
                <w:sz w:val="26"/>
                <w:szCs w:val="26"/>
                <w:lang w:eastAsia="ru-RU"/>
              </w:rPr>
              <w:t xml:space="preserve"> (+)</w:t>
            </w:r>
            <w:r w:rsidRPr="00EE0359">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r w:rsidR="004E5EA9" w:rsidRPr="00EE0359">
        <w:trPr>
          <w:trHeight w:val="300"/>
        </w:trPr>
        <w:tc>
          <w:tcPr>
            <w:tcW w:w="2115"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b/>
                <w:bCs/>
                <w:color w:val="000000"/>
                <w:sz w:val="26"/>
                <w:szCs w:val="26"/>
                <w:lang w:eastAsia="ru-RU"/>
              </w:rPr>
              <w:t>ВЕРХНИЙ ПРЕДЕЛ МУНИЦИПАЛЬНОГО ДОЛГА </w:t>
            </w:r>
            <w:r w:rsidRPr="00EE0359">
              <w:rPr>
                <w:rFonts w:ascii="Times New Roman" w:hAnsi="Times New Roman" w:cs="Times New Roman"/>
                <w:color w:val="000000"/>
                <w:sz w:val="26"/>
                <w:szCs w:val="26"/>
                <w:lang w:eastAsia="ru-RU"/>
              </w:rPr>
              <w:t>(по состоянию на 1 января года, следующего за очередным финансовым годом и каждым годом планового периода)</w:t>
            </w:r>
            <w:r w:rsidRPr="00EE0359">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bl>
    <w:p w:rsidR="004E5EA9" w:rsidRPr="00EE0359" w:rsidRDefault="004E5EA9" w:rsidP="004F48A5">
      <w:pPr>
        <w:spacing w:after="0" w:line="240" w:lineRule="auto"/>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EE0359" w:rsidRDefault="004E5EA9" w:rsidP="004F48A5">
      <w:pPr>
        <w:spacing w:after="0" w:line="240" w:lineRule="auto"/>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textAlignment w:val="baseline"/>
        <w:rPr>
          <w:rFonts w:ascii="Times New Roman" w:hAnsi="Times New Roman" w:cs="Times New Roman"/>
          <w:sz w:val="26"/>
          <w:szCs w:val="26"/>
          <w:lang w:eastAsia="ru-RU"/>
        </w:rPr>
      </w:pPr>
    </w:p>
    <w:p w:rsidR="004E5EA9" w:rsidRPr="00EE0359" w:rsidRDefault="004E5EA9" w:rsidP="004F48A5">
      <w:pPr>
        <w:spacing w:after="0" w:line="240" w:lineRule="auto"/>
        <w:textAlignment w:val="baseline"/>
        <w:rPr>
          <w:rFonts w:ascii="Times New Roman" w:hAnsi="Times New Roman" w:cs="Times New Roman"/>
          <w:sz w:val="26"/>
          <w:szCs w:val="26"/>
          <w:lang w:eastAsia="ru-RU"/>
        </w:rPr>
      </w:pPr>
    </w:p>
    <w:p w:rsidR="004E5EA9" w:rsidRPr="00EE0359" w:rsidRDefault="004E5EA9" w:rsidP="00345F03">
      <w:pPr>
        <w:spacing w:after="0" w:line="240" w:lineRule="auto"/>
        <w:jc w:val="right"/>
        <w:textAlignment w:val="baseline"/>
        <w:outlineLvl w:val="0"/>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lastRenderedPageBreak/>
        <w:t>Приложение 2</w:t>
      </w:r>
      <w:r w:rsidRPr="00EE0359">
        <w:rPr>
          <w:rFonts w:ascii="Times New Roman" w:hAnsi="Times New Roman" w:cs="Times New Roman"/>
          <w:sz w:val="26"/>
          <w:szCs w:val="26"/>
          <w:lang w:eastAsia="ru-RU"/>
        </w:rPr>
        <w:t> </w:t>
      </w:r>
    </w:p>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proofErr w:type="gramStart"/>
      <w:r w:rsidRPr="00EE0359">
        <w:rPr>
          <w:rFonts w:ascii="Times New Roman" w:hAnsi="Times New Roman" w:cs="Times New Roman"/>
          <w:sz w:val="26"/>
          <w:szCs w:val="26"/>
          <w:lang w:eastAsia="ru-RU"/>
        </w:rPr>
        <w:t>к </w:t>
      </w:r>
      <w:r w:rsidRPr="00EE0359">
        <w:rPr>
          <w:rFonts w:ascii="Times New Roman" w:hAnsi="Times New Roman" w:cs="Times New Roman"/>
          <w:color w:val="000000"/>
          <w:sz w:val="26"/>
          <w:szCs w:val="26"/>
          <w:u w:val="single"/>
          <w:shd w:val="clear" w:color="auto" w:fill="E1E3E6"/>
          <w:lang w:eastAsia="ru-RU"/>
        </w:rPr>
        <w:t>Порядку</w:t>
      </w:r>
      <w:r w:rsidRPr="00EE0359">
        <w:rPr>
          <w:rFonts w:ascii="Times New Roman" w:hAnsi="Times New Roman" w:cs="Times New Roman"/>
          <w:sz w:val="26"/>
          <w:szCs w:val="26"/>
          <w:lang w:eastAsia="ru-RU"/>
        </w:rPr>
        <w:t> разработки среднесрочного  </w:t>
      </w:r>
      <w:proofErr w:type="gramEnd"/>
    </w:p>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xml:space="preserve">финансового плана на </w:t>
      </w:r>
      <w:proofErr w:type="gramStart"/>
      <w:r w:rsidRPr="00EE0359">
        <w:rPr>
          <w:rFonts w:ascii="Times New Roman" w:hAnsi="Times New Roman" w:cs="Times New Roman"/>
          <w:sz w:val="26"/>
          <w:szCs w:val="26"/>
          <w:lang w:eastAsia="ru-RU"/>
        </w:rPr>
        <w:t>очередной</w:t>
      </w:r>
      <w:proofErr w:type="gramEnd"/>
      <w:r w:rsidRPr="00EE0359">
        <w:rPr>
          <w:rFonts w:ascii="Times New Roman" w:hAnsi="Times New Roman" w:cs="Times New Roman"/>
          <w:sz w:val="26"/>
          <w:szCs w:val="26"/>
          <w:lang w:eastAsia="ru-RU"/>
        </w:rPr>
        <w:t> </w:t>
      </w:r>
    </w:p>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финансовый год и плановый период </w:t>
      </w:r>
    </w:p>
    <w:p w:rsidR="004E5EA9" w:rsidRPr="00EE0359" w:rsidRDefault="000F69C0" w:rsidP="000D6795">
      <w:pPr>
        <w:spacing w:after="0" w:line="240" w:lineRule="auto"/>
        <w:jc w:val="right"/>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Имекского</w:t>
      </w:r>
      <w:r w:rsidR="004E5EA9" w:rsidRPr="00EE0359">
        <w:rPr>
          <w:rFonts w:ascii="Times New Roman" w:hAnsi="Times New Roman" w:cs="Times New Roman"/>
          <w:sz w:val="26"/>
          <w:szCs w:val="26"/>
          <w:lang w:eastAsia="ru-RU"/>
        </w:rPr>
        <w:t xml:space="preserve"> сельсовета</w:t>
      </w:r>
    </w:p>
    <w:p w:rsidR="004E5EA9" w:rsidRPr="00EE0359" w:rsidRDefault="004E5EA9" w:rsidP="000D6795">
      <w:pPr>
        <w:spacing w:after="0" w:line="240" w:lineRule="auto"/>
        <w:jc w:val="right"/>
        <w:textAlignment w:val="baseline"/>
        <w:rPr>
          <w:rFonts w:ascii="Times New Roman" w:hAnsi="Times New Roman" w:cs="Times New Roman"/>
          <w:sz w:val="26"/>
          <w:szCs w:val="26"/>
          <w:lang w:eastAsia="ru-RU"/>
        </w:rPr>
      </w:pPr>
    </w:p>
    <w:p w:rsidR="004E5EA9" w:rsidRPr="00EE0359" w:rsidRDefault="004E5EA9" w:rsidP="00025AE1">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xml:space="preserve">от </w:t>
      </w:r>
      <w:proofErr w:type="spellStart"/>
      <w:r w:rsidRPr="00EE0359">
        <w:rPr>
          <w:rFonts w:ascii="Times New Roman" w:hAnsi="Times New Roman" w:cs="Times New Roman"/>
          <w:sz w:val="26"/>
          <w:szCs w:val="26"/>
          <w:lang w:eastAsia="ru-RU"/>
        </w:rPr>
        <w:t>_________</w:t>
      </w:r>
      <w:proofErr w:type="gramStart"/>
      <w:r w:rsidRPr="00EE0359">
        <w:rPr>
          <w:rFonts w:ascii="Times New Roman" w:hAnsi="Times New Roman" w:cs="Times New Roman"/>
          <w:sz w:val="26"/>
          <w:szCs w:val="26"/>
          <w:lang w:eastAsia="ru-RU"/>
        </w:rPr>
        <w:t>г</w:t>
      </w:r>
      <w:proofErr w:type="spellEnd"/>
      <w:proofErr w:type="gramEnd"/>
      <w:r w:rsidRPr="00EE0359">
        <w:rPr>
          <w:rFonts w:ascii="Times New Roman" w:hAnsi="Times New Roman" w:cs="Times New Roman"/>
          <w:sz w:val="26"/>
          <w:szCs w:val="26"/>
          <w:lang w:eastAsia="ru-RU"/>
        </w:rPr>
        <w:t xml:space="preserve">. № </w:t>
      </w:r>
    </w:p>
    <w:p w:rsidR="004E5EA9" w:rsidRPr="00EE0359" w:rsidRDefault="004E5EA9" w:rsidP="004F48A5">
      <w:pPr>
        <w:spacing w:after="0" w:line="240" w:lineRule="auto"/>
        <w:jc w:val="both"/>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II. Объемы бюджетных ассигнований по главным распорядителям бюджетных средств</w:t>
      </w:r>
      <w:r w:rsidRPr="00EE0359">
        <w:rPr>
          <w:rFonts w:ascii="Times New Roman" w:hAnsi="Times New Roman" w:cs="Times New Roman"/>
          <w:sz w:val="26"/>
          <w:szCs w:val="26"/>
          <w:lang w:eastAsia="ru-RU"/>
        </w:rPr>
        <w:t> </w:t>
      </w:r>
    </w:p>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(тыс</w:t>
      </w:r>
      <w:proofErr w:type="gramStart"/>
      <w:r w:rsidRPr="00EE0359">
        <w:rPr>
          <w:rFonts w:ascii="Times New Roman" w:hAnsi="Times New Roman" w:cs="Times New Roman"/>
          <w:sz w:val="26"/>
          <w:szCs w:val="26"/>
          <w:lang w:eastAsia="ru-RU"/>
        </w:rPr>
        <w:t>.р</w:t>
      </w:r>
      <w:proofErr w:type="gramEnd"/>
      <w:r w:rsidRPr="00EE0359">
        <w:rPr>
          <w:rFonts w:ascii="Times New Roman" w:hAnsi="Times New Roman" w:cs="Times New Roman"/>
          <w:sz w:val="26"/>
          <w:szCs w:val="26"/>
          <w:lang w:eastAsia="ru-RU"/>
        </w:rPr>
        <w:t>уб.) </w:t>
      </w:r>
    </w:p>
    <w:tbl>
      <w:tblPr>
        <w:tblW w:w="9652"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745"/>
        <w:gridCol w:w="1682"/>
        <w:gridCol w:w="734"/>
        <w:gridCol w:w="1123"/>
        <w:gridCol w:w="1101"/>
        <w:gridCol w:w="1134"/>
        <w:gridCol w:w="1042"/>
        <w:gridCol w:w="542"/>
        <w:gridCol w:w="549"/>
      </w:tblGrid>
      <w:tr w:rsidR="004E5EA9" w:rsidRPr="00EE0359" w:rsidTr="000F69C0">
        <w:tc>
          <w:tcPr>
            <w:tcW w:w="1745" w:type="dxa"/>
            <w:vMerge w:val="restart"/>
            <w:tcBorders>
              <w:top w:val="single" w:sz="6" w:space="0" w:color="000000"/>
              <w:left w:val="single" w:sz="6" w:space="0" w:color="000000"/>
              <w:bottom w:val="single" w:sz="6" w:space="0" w:color="000000"/>
              <w:right w:val="nil"/>
            </w:tcBorders>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Наименование главных </w:t>
            </w:r>
            <w:r w:rsidRPr="00EE0359">
              <w:rPr>
                <w:rFonts w:ascii="Times New Roman" w:hAnsi="Times New Roman" w:cs="Times New Roman"/>
                <w:sz w:val="26"/>
                <w:szCs w:val="26"/>
                <w:lang w:eastAsia="ru-RU"/>
              </w:rPr>
              <w:t> </w:t>
            </w:r>
            <w:r w:rsidRPr="00EE0359">
              <w:rPr>
                <w:rFonts w:ascii="Times New Roman" w:hAnsi="Times New Roman" w:cs="Times New Roman"/>
                <w:sz w:val="26"/>
                <w:szCs w:val="26"/>
                <w:lang w:eastAsia="ru-RU"/>
              </w:rPr>
              <w:br/>
            </w:r>
            <w:r w:rsidRPr="00EE0359">
              <w:rPr>
                <w:rFonts w:ascii="Times New Roman" w:hAnsi="Times New Roman" w:cs="Times New Roman"/>
                <w:color w:val="000000"/>
                <w:sz w:val="26"/>
                <w:szCs w:val="26"/>
                <w:lang w:eastAsia="ru-RU"/>
              </w:rPr>
              <w:t>распорядителей (распорядителей) средств </w:t>
            </w:r>
            <w:r w:rsidRPr="00EE0359">
              <w:rPr>
                <w:rFonts w:ascii="Times New Roman" w:hAnsi="Times New Roman" w:cs="Times New Roman"/>
                <w:sz w:val="26"/>
                <w:szCs w:val="26"/>
                <w:lang w:eastAsia="ru-RU"/>
              </w:rPr>
              <w:t> </w:t>
            </w:r>
            <w:r w:rsidRPr="00EE0359">
              <w:rPr>
                <w:rFonts w:ascii="Times New Roman" w:hAnsi="Times New Roman" w:cs="Times New Roman"/>
                <w:sz w:val="26"/>
                <w:szCs w:val="26"/>
                <w:lang w:eastAsia="ru-RU"/>
              </w:rPr>
              <w:br/>
            </w:r>
            <w:r w:rsidRPr="00EE0359">
              <w:rPr>
                <w:rFonts w:ascii="Times New Roman" w:hAnsi="Times New Roman" w:cs="Times New Roman"/>
                <w:color w:val="000000"/>
                <w:sz w:val="26"/>
                <w:szCs w:val="26"/>
                <w:lang w:eastAsia="ru-RU"/>
              </w:rPr>
              <w:t>бюджета поселения</w:t>
            </w:r>
            <w:r w:rsidRPr="00EE0359">
              <w:rPr>
                <w:rFonts w:ascii="Times New Roman" w:hAnsi="Times New Roman" w:cs="Times New Roman"/>
                <w:sz w:val="26"/>
                <w:szCs w:val="26"/>
                <w:lang w:eastAsia="ru-RU"/>
              </w:rPr>
              <w:t> </w:t>
            </w:r>
          </w:p>
        </w:tc>
        <w:tc>
          <w:tcPr>
            <w:tcW w:w="1682" w:type="dxa"/>
            <w:vMerge w:val="restart"/>
            <w:tcBorders>
              <w:top w:val="single" w:sz="6" w:space="0" w:color="000000"/>
              <w:left w:val="single" w:sz="6" w:space="0" w:color="000000"/>
              <w:bottom w:val="single" w:sz="6" w:space="0" w:color="000000"/>
              <w:right w:val="nil"/>
            </w:tcBorders>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Код главного распорядителя (распорядителя)</w:t>
            </w:r>
            <w:r w:rsidRPr="00EE0359">
              <w:rPr>
                <w:rFonts w:ascii="Times New Roman" w:hAnsi="Times New Roman" w:cs="Times New Roman"/>
                <w:sz w:val="26"/>
                <w:szCs w:val="26"/>
                <w:lang w:eastAsia="ru-RU"/>
              </w:rPr>
              <w:t> </w:t>
            </w:r>
          </w:p>
        </w:tc>
        <w:tc>
          <w:tcPr>
            <w:tcW w:w="734" w:type="dxa"/>
            <w:vMerge w:val="restart"/>
            <w:tcBorders>
              <w:top w:val="single" w:sz="6" w:space="0" w:color="000000"/>
              <w:left w:val="single" w:sz="6" w:space="0" w:color="000000"/>
              <w:bottom w:val="single" w:sz="6" w:space="0" w:color="000000"/>
              <w:right w:val="nil"/>
            </w:tcBorders>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proofErr w:type="spellStart"/>
            <w:proofErr w:type="gramStart"/>
            <w:r w:rsidRPr="00EE0359">
              <w:rPr>
                <w:rFonts w:ascii="Times New Roman" w:hAnsi="Times New Roman" w:cs="Times New Roman"/>
                <w:color w:val="000000"/>
                <w:sz w:val="26"/>
                <w:szCs w:val="26"/>
                <w:lang w:eastAsia="ru-RU"/>
              </w:rPr>
              <w:t>Раз</w:t>
            </w:r>
            <w:r w:rsidR="000F69C0">
              <w:rPr>
                <w:rFonts w:ascii="Times New Roman" w:hAnsi="Times New Roman" w:cs="Times New Roman"/>
                <w:color w:val="000000"/>
                <w:sz w:val="26"/>
                <w:szCs w:val="26"/>
                <w:lang w:eastAsia="ru-RU"/>
              </w:rPr>
              <w:t>-</w:t>
            </w:r>
            <w:r w:rsidRPr="00EE0359">
              <w:rPr>
                <w:rFonts w:ascii="Times New Roman" w:hAnsi="Times New Roman" w:cs="Times New Roman"/>
                <w:color w:val="000000"/>
                <w:sz w:val="26"/>
                <w:szCs w:val="26"/>
                <w:lang w:eastAsia="ru-RU"/>
              </w:rPr>
              <w:t>дел</w:t>
            </w:r>
            <w:proofErr w:type="spellEnd"/>
            <w:proofErr w:type="gramEnd"/>
            <w:r w:rsidRPr="00EE0359">
              <w:rPr>
                <w:rFonts w:ascii="Times New Roman" w:hAnsi="Times New Roman" w:cs="Times New Roman"/>
                <w:sz w:val="26"/>
                <w:szCs w:val="26"/>
                <w:lang w:eastAsia="ru-RU"/>
              </w:rPr>
              <w:t> </w:t>
            </w:r>
          </w:p>
        </w:tc>
        <w:tc>
          <w:tcPr>
            <w:tcW w:w="1123" w:type="dxa"/>
            <w:vMerge w:val="restart"/>
            <w:tcBorders>
              <w:top w:val="single" w:sz="6" w:space="0" w:color="000000"/>
              <w:left w:val="single" w:sz="6" w:space="0" w:color="000000"/>
              <w:bottom w:val="single" w:sz="6" w:space="0" w:color="000000"/>
              <w:right w:val="nil"/>
            </w:tcBorders>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По</w:t>
            </w:r>
            <w:proofErr w:type="gramStart"/>
            <w:r w:rsidRPr="00EE0359">
              <w:rPr>
                <w:rFonts w:ascii="Times New Roman" w:hAnsi="Times New Roman" w:cs="Times New Roman"/>
                <w:color w:val="000000"/>
                <w:sz w:val="26"/>
                <w:szCs w:val="26"/>
                <w:lang w:eastAsia="ru-RU"/>
              </w:rPr>
              <w:t>д</w:t>
            </w:r>
            <w:r w:rsidR="000F69C0">
              <w:rPr>
                <w:rFonts w:ascii="Times New Roman" w:hAnsi="Times New Roman" w:cs="Times New Roman"/>
                <w:color w:val="000000"/>
                <w:sz w:val="26"/>
                <w:szCs w:val="26"/>
                <w:lang w:eastAsia="ru-RU"/>
              </w:rPr>
              <w:t>-</w:t>
            </w:r>
            <w:proofErr w:type="gramEnd"/>
            <w:r w:rsidR="000F69C0">
              <w:rPr>
                <w:rFonts w:ascii="Times New Roman" w:hAnsi="Times New Roman" w:cs="Times New Roman"/>
                <w:color w:val="000000"/>
                <w:sz w:val="26"/>
                <w:szCs w:val="26"/>
                <w:lang w:eastAsia="ru-RU"/>
              </w:rPr>
              <w:t xml:space="preserve">   </w:t>
            </w:r>
            <w:r w:rsidRPr="00EE0359">
              <w:rPr>
                <w:rFonts w:ascii="Times New Roman" w:hAnsi="Times New Roman" w:cs="Times New Roman"/>
                <w:color w:val="000000"/>
                <w:sz w:val="26"/>
                <w:szCs w:val="26"/>
                <w:lang w:eastAsia="ru-RU"/>
              </w:rPr>
              <w:t>раздел</w:t>
            </w:r>
            <w:r w:rsidRPr="00EE0359">
              <w:rPr>
                <w:rFonts w:ascii="Times New Roman" w:hAnsi="Times New Roman" w:cs="Times New Roman"/>
                <w:sz w:val="26"/>
                <w:szCs w:val="26"/>
                <w:lang w:eastAsia="ru-RU"/>
              </w:rPr>
              <w:t> </w:t>
            </w:r>
          </w:p>
        </w:tc>
        <w:tc>
          <w:tcPr>
            <w:tcW w:w="1101" w:type="dxa"/>
            <w:vMerge w:val="restart"/>
            <w:tcBorders>
              <w:top w:val="single" w:sz="6" w:space="0" w:color="000000"/>
              <w:left w:val="single" w:sz="6" w:space="0" w:color="000000"/>
              <w:bottom w:val="single" w:sz="6" w:space="0" w:color="000000"/>
              <w:right w:val="nil"/>
            </w:tcBorders>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Целевая </w:t>
            </w:r>
            <w:r w:rsidRPr="00EE0359">
              <w:rPr>
                <w:rFonts w:ascii="Times New Roman" w:hAnsi="Times New Roman" w:cs="Times New Roman"/>
                <w:sz w:val="26"/>
                <w:szCs w:val="26"/>
                <w:lang w:eastAsia="ru-RU"/>
              </w:rPr>
              <w:t> </w:t>
            </w:r>
            <w:r w:rsidRPr="00EE0359">
              <w:rPr>
                <w:rFonts w:ascii="Times New Roman" w:hAnsi="Times New Roman" w:cs="Times New Roman"/>
                <w:sz w:val="26"/>
                <w:szCs w:val="26"/>
                <w:lang w:eastAsia="ru-RU"/>
              </w:rPr>
              <w:br/>
            </w:r>
            <w:r w:rsidRPr="00EE0359">
              <w:rPr>
                <w:rFonts w:ascii="Times New Roman" w:hAnsi="Times New Roman" w:cs="Times New Roman"/>
                <w:color w:val="000000"/>
                <w:sz w:val="26"/>
                <w:szCs w:val="26"/>
                <w:lang w:eastAsia="ru-RU"/>
              </w:rPr>
              <w:t>статья</w:t>
            </w:r>
            <w:r w:rsidRPr="00EE0359">
              <w:rPr>
                <w:rFonts w:ascii="Times New Roman" w:hAnsi="Times New Roman" w:cs="Times New Roman"/>
                <w:sz w:val="26"/>
                <w:szCs w:val="26"/>
                <w:lang w:eastAsia="ru-RU"/>
              </w:rPr>
              <w:t> </w:t>
            </w:r>
          </w:p>
        </w:tc>
        <w:tc>
          <w:tcPr>
            <w:tcW w:w="1134" w:type="dxa"/>
            <w:vMerge w:val="restart"/>
            <w:tcBorders>
              <w:top w:val="single" w:sz="6" w:space="0" w:color="000000"/>
              <w:left w:val="single" w:sz="6" w:space="0" w:color="000000"/>
              <w:bottom w:val="single" w:sz="6" w:space="0" w:color="000000"/>
              <w:right w:val="nil"/>
            </w:tcBorders>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Вид </w:t>
            </w:r>
            <w:r w:rsidRPr="00EE0359">
              <w:rPr>
                <w:rFonts w:ascii="Times New Roman" w:hAnsi="Times New Roman" w:cs="Times New Roman"/>
                <w:sz w:val="26"/>
                <w:szCs w:val="26"/>
                <w:lang w:eastAsia="ru-RU"/>
              </w:rPr>
              <w:t> </w:t>
            </w:r>
            <w:r w:rsidRPr="00EE0359">
              <w:rPr>
                <w:rFonts w:ascii="Times New Roman" w:hAnsi="Times New Roman" w:cs="Times New Roman"/>
                <w:sz w:val="26"/>
                <w:szCs w:val="26"/>
                <w:lang w:eastAsia="ru-RU"/>
              </w:rPr>
              <w:br/>
            </w:r>
            <w:r w:rsidRPr="00EE0359">
              <w:rPr>
                <w:rFonts w:ascii="Times New Roman" w:hAnsi="Times New Roman" w:cs="Times New Roman"/>
                <w:color w:val="000000"/>
                <w:sz w:val="26"/>
                <w:szCs w:val="26"/>
                <w:lang w:eastAsia="ru-RU"/>
              </w:rPr>
              <w:t>расходов</w:t>
            </w:r>
            <w:r w:rsidRPr="00EE0359">
              <w:rPr>
                <w:rFonts w:ascii="Times New Roman" w:hAnsi="Times New Roman" w:cs="Times New Roman"/>
                <w:sz w:val="26"/>
                <w:szCs w:val="26"/>
                <w:lang w:eastAsia="ru-RU"/>
              </w:rPr>
              <w:t> </w:t>
            </w:r>
          </w:p>
        </w:tc>
        <w:tc>
          <w:tcPr>
            <w:tcW w:w="1042" w:type="dxa"/>
            <w:vMerge w:val="restart"/>
            <w:tcBorders>
              <w:top w:val="single" w:sz="6" w:space="0" w:color="000000"/>
              <w:left w:val="single" w:sz="6" w:space="0" w:color="000000"/>
              <w:bottom w:val="single" w:sz="6" w:space="0" w:color="000000"/>
              <w:right w:val="nil"/>
            </w:tcBorders>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proofErr w:type="spellStart"/>
            <w:proofErr w:type="gramStart"/>
            <w:r w:rsidRPr="00EE0359">
              <w:rPr>
                <w:rFonts w:ascii="Times New Roman" w:hAnsi="Times New Roman" w:cs="Times New Roman"/>
                <w:color w:val="000000"/>
                <w:sz w:val="26"/>
                <w:szCs w:val="26"/>
                <w:lang w:eastAsia="ru-RU"/>
              </w:rPr>
              <w:t>Очеред</w:t>
            </w:r>
            <w:r w:rsidR="000F69C0">
              <w:rPr>
                <w:rFonts w:ascii="Times New Roman" w:hAnsi="Times New Roman" w:cs="Times New Roman"/>
                <w:color w:val="000000"/>
                <w:sz w:val="26"/>
                <w:szCs w:val="26"/>
                <w:lang w:eastAsia="ru-RU"/>
              </w:rPr>
              <w:t>-</w:t>
            </w:r>
            <w:r w:rsidRPr="00EE0359">
              <w:rPr>
                <w:rFonts w:ascii="Times New Roman" w:hAnsi="Times New Roman" w:cs="Times New Roman"/>
                <w:color w:val="000000"/>
                <w:sz w:val="26"/>
                <w:szCs w:val="26"/>
                <w:lang w:eastAsia="ru-RU"/>
              </w:rPr>
              <w:t>ной</w:t>
            </w:r>
            <w:proofErr w:type="spellEnd"/>
            <w:proofErr w:type="gramEnd"/>
            <w:r w:rsidRPr="00EE0359">
              <w:rPr>
                <w:rFonts w:ascii="Times New Roman" w:hAnsi="Times New Roman" w:cs="Times New Roman"/>
                <w:color w:val="000000"/>
                <w:sz w:val="26"/>
                <w:szCs w:val="26"/>
                <w:lang w:eastAsia="ru-RU"/>
              </w:rPr>
              <w:t> </w:t>
            </w:r>
            <w:r w:rsidRPr="00EE0359">
              <w:rPr>
                <w:rFonts w:ascii="Times New Roman" w:hAnsi="Times New Roman" w:cs="Times New Roman"/>
                <w:sz w:val="26"/>
                <w:szCs w:val="26"/>
                <w:lang w:eastAsia="ru-RU"/>
              </w:rPr>
              <w:t> </w:t>
            </w:r>
            <w:r w:rsidRPr="00EE0359">
              <w:rPr>
                <w:rFonts w:ascii="Times New Roman" w:hAnsi="Times New Roman" w:cs="Times New Roman"/>
                <w:sz w:val="26"/>
                <w:szCs w:val="26"/>
                <w:lang w:eastAsia="ru-RU"/>
              </w:rPr>
              <w:br/>
            </w:r>
            <w:r w:rsidRPr="00EE0359">
              <w:rPr>
                <w:rFonts w:ascii="Times New Roman" w:hAnsi="Times New Roman" w:cs="Times New Roman"/>
                <w:color w:val="000000"/>
                <w:sz w:val="26"/>
                <w:szCs w:val="26"/>
                <w:lang w:eastAsia="ru-RU"/>
              </w:rPr>
              <w:t>финансовый </w:t>
            </w:r>
            <w:r w:rsidRPr="00EE0359">
              <w:rPr>
                <w:rFonts w:ascii="Times New Roman" w:hAnsi="Times New Roman" w:cs="Times New Roman"/>
                <w:sz w:val="26"/>
                <w:szCs w:val="26"/>
                <w:lang w:eastAsia="ru-RU"/>
              </w:rPr>
              <w:t> </w:t>
            </w:r>
            <w:r w:rsidRPr="00EE0359">
              <w:rPr>
                <w:rFonts w:ascii="Times New Roman" w:hAnsi="Times New Roman" w:cs="Times New Roman"/>
                <w:sz w:val="26"/>
                <w:szCs w:val="26"/>
                <w:lang w:eastAsia="ru-RU"/>
              </w:rPr>
              <w:br/>
            </w:r>
            <w:r w:rsidRPr="00EE0359">
              <w:rPr>
                <w:rFonts w:ascii="Times New Roman" w:hAnsi="Times New Roman" w:cs="Times New Roman"/>
                <w:color w:val="000000"/>
                <w:sz w:val="26"/>
                <w:szCs w:val="26"/>
                <w:lang w:eastAsia="ru-RU"/>
              </w:rPr>
              <w:t>год</w:t>
            </w:r>
            <w:r w:rsidRPr="00EE0359">
              <w:rPr>
                <w:rFonts w:ascii="Times New Roman" w:hAnsi="Times New Roman" w:cs="Times New Roman"/>
                <w:sz w:val="26"/>
                <w:szCs w:val="26"/>
                <w:lang w:eastAsia="ru-RU"/>
              </w:rPr>
              <w:t> </w:t>
            </w:r>
          </w:p>
        </w:tc>
        <w:tc>
          <w:tcPr>
            <w:tcW w:w="1091" w:type="dxa"/>
            <w:gridSpan w:val="2"/>
            <w:tcBorders>
              <w:top w:val="single" w:sz="6" w:space="0" w:color="000000"/>
              <w:left w:val="single" w:sz="6" w:space="0" w:color="000000"/>
              <w:bottom w:val="single" w:sz="6" w:space="0" w:color="000000"/>
              <w:right w:val="single" w:sz="6" w:space="0" w:color="000000"/>
            </w:tcBorders>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Плановый</w:t>
            </w:r>
            <w:r w:rsidRPr="00EE0359">
              <w:rPr>
                <w:rFonts w:ascii="Times New Roman" w:hAnsi="Times New Roman" w:cs="Times New Roman"/>
                <w:sz w:val="26"/>
                <w:szCs w:val="26"/>
                <w:lang w:eastAsia="ru-RU"/>
              </w:rPr>
              <w:t> </w:t>
            </w:r>
            <w:r w:rsidRPr="00EE0359">
              <w:rPr>
                <w:rFonts w:ascii="Times New Roman" w:hAnsi="Times New Roman" w:cs="Times New Roman"/>
                <w:sz w:val="26"/>
                <w:szCs w:val="26"/>
                <w:lang w:eastAsia="ru-RU"/>
              </w:rPr>
              <w:br/>
            </w:r>
            <w:r w:rsidRPr="00EE0359">
              <w:rPr>
                <w:rFonts w:ascii="Times New Roman" w:hAnsi="Times New Roman" w:cs="Times New Roman"/>
                <w:color w:val="000000"/>
                <w:sz w:val="26"/>
                <w:szCs w:val="26"/>
                <w:lang w:eastAsia="ru-RU"/>
              </w:rPr>
              <w:t>период</w:t>
            </w:r>
            <w:r w:rsidRPr="00EE0359">
              <w:rPr>
                <w:rFonts w:ascii="Times New Roman" w:hAnsi="Times New Roman" w:cs="Times New Roman"/>
                <w:sz w:val="26"/>
                <w:szCs w:val="26"/>
                <w:lang w:eastAsia="ru-RU"/>
              </w:rPr>
              <w:t> </w:t>
            </w:r>
          </w:p>
        </w:tc>
      </w:tr>
      <w:tr w:rsidR="004E5EA9" w:rsidRPr="00EE0359" w:rsidTr="000F69C0">
        <w:tc>
          <w:tcPr>
            <w:tcW w:w="1745" w:type="dxa"/>
            <w:vMerge/>
            <w:tcBorders>
              <w:top w:val="single" w:sz="6" w:space="0" w:color="000000"/>
              <w:left w:val="single" w:sz="6" w:space="0" w:color="000000"/>
              <w:bottom w:val="single" w:sz="6" w:space="0" w:color="000000"/>
              <w:right w:val="nil"/>
            </w:tcBorders>
            <w:vAlign w:val="center"/>
          </w:tcPr>
          <w:p w:rsidR="004E5EA9" w:rsidRPr="00EE0359" w:rsidRDefault="004E5EA9" w:rsidP="004F48A5">
            <w:pPr>
              <w:spacing w:after="0" w:line="240" w:lineRule="auto"/>
              <w:rPr>
                <w:rFonts w:ascii="Times New Roman" w:hAnsi="Times New Roman" w:cs="Times New Roman"/>
                <w:sz w:val="26"/>
                <w:szCs w:val="26"/>
                <w:lang w:eastAsia="ru-RU"/>
              </w:rPr>
            </w:pPr>
          </w:p>
        </w:tc>
        <w:tc>
          <w:tcPr>
            <w:tcW w:w="1682" w:type="dxa"/>
            <w:vMerge/>
            <w:tcBorders>
              <w:top w:val="single" w:sz="6" w:space="0" w:color="000000"/>
              <w:left w:val="single" w:sz="6" w:space="0" w:color="000000"/>
              <w:bottom w:val="single" w:sz="6" w:space="0" w:color="000000"/>
              <w:right w:val="nil"/>
            </w:tcBorders>
            <w:vAlign w:val="center"/>
          </w:tcPr>
          <w:p w:rsidR="004E5EA9" w:rsidRPr="00EE0359" w:rsidRDefault="004E5EA9" w:rsidP="004F48A5">
            <w:pPr>
              <w:spacing w:after="0" w:line="240" w:lineRule="auto"/>
              <w:rPr>
                <w:rFonts w:ascii="Times New Roman" w:hAnsi="Times New Roman" w:cs="Times New Roman"/>
                <w:sz w:val="26"/>
                <w:szCs w:val="26"/>
                <w:lang w:eastAsia="ru-RU"/>
              </w:rPr>
            </w:pPr>
          </w:p>
        </w:tc>
        <w:tc>
          <w:tcPr>
            <w:tcW w:w="734" w:type="dxa"/>
            <w:vMerge/>
            <w:tcBorders>
              <w:top w:val="single" w:sz="6" w:space="0" w:color="000000"/>
              <w:left w:val="single" w:sz="6" w:space="0" w:color="000000"/>
              <w:bottom w:val="single" w:sz="6" w:space="0" w:color="000000"/>
              <w:right w:val="nil"/>
            </w:tcBorders>
            <w:vAlign w:val="center"/>
          </w:tcPr>
          <w:p w:rsidR="004E5EA9" w:rsidRPr="00EE0359" w:rsidRDefault="004E5EA9" w:rsidP="004F48A5">
            <w:pPr>
              <w:spacing w:after="0" w:line="240" w:lineRule="auto"/>
              <w:rPr>
                <w:rFonts w:ascii="Times New Roman" w:hAnsi="Times New Roman" w:cs="Times New Roman"/>
                <w:sz w:val="26"/>
                <w:szCs w:val="26"/>
                <w:lang w:eastAsia="ru-RU"/>
              </w:rPr>
            </w:pPr>
          </w:p>
        </w:tc>
        <w:tc>
          <w:tcPr>
            <w:tcW w:w="1123" w:type="dxa"/>
            <w:vMerge/>
            <w:tcBorders>
              <w:top w:val="single" w:sz="6" w:space="0" w:color="000000"/>
              <w:left w:val="single" w:sz="6" w:space="0" w:color="000000"/>
              <w:bottom w:val="single" w:sz="6" w:space="0" w:color="000000"/>
              <w:right w:val="nil"/>
            </w:tcBorders>
            <w:vAlign w:val="center"/>
          </w:tcPr>
          <w:p w:rsidR="004E5EA9" w:rsidRPr="00EE0359" w:rsidRDefault="004E5EA9" w:rsidP="004F48A5">
            <w:pPr>
              <w:spacing w:after="0" w:line="240" w:lineRule="auto"/>
              <w:rPr>
                <w:rFonts w:ascii="Times New Roman" w:hAnsi="Times New Roman" w:cs="Times New Roman"/>
                <w:sz w:val="26"/>
                <w:szCs w:val="26"/>
                <w:lang w:eastAsia="ru-RU"/>
              </w:rPr>
            </w:pPr>
          </w:p>
        </w:tc>
        <w:tc>
          <w:tcPr>
            <w:tcW w:w="1101" w:type="dxa"/>
            <w:vMerge/>
            <w:tcBorders>
              <w:top w:val="single" w:sz="6" w:space="0" w:color="000000"/>
              <w:left w:val="single" w:sz="6" w:space="0" w:color="000000"/>
              <w:bottom w:val="single" w:sz="6" w:space="0" w:color="000000"/>
              <w:right w:val="nil"/>
            </w:tcBorders>
            <w:vAlign w:val="center"/>
          </w:tcPr>
          <w:p w:rsidR="004E5EA9" w:rsidRPr="00EE0359" w:rsidRDefault="004E5EA9" w:rsidP="004F48A5">
            <w:pPr>
              <w:spacing w:after="0" w:line="240" w:lineRule="auto"/>
              <w:rPr>
                <w:rFonts w:ascii="Times New Roman" w:hAnsi="Times New Roman" w:cs="Times New Roman"/>
                <w:sz w:val="26"/>
                <w:szCs w:val="26"/>
                <w:lang w:eastAsia="ru-RU"/>
              </w:rPr>
            </w:pPr>
          </w:p>
        </w:tc>
        <w:tc>
          <w:tcPr>
            <w:tcW w:w="1134" w:type="dxa"/>
            <w:vMerge/>
            <w:tcBorders>
              <w:top w:val="single" w:sz="6" w:space="0" w:color="000000"/>
              <w:left w:val="single" w:sz="6" w:space="0" w:color="000000"/>
              <w:bottom w:val="single" w:sz="6" w:space="0" w:color="000000"/>
              <w:right w:val="nil"/>
            </w:tcBorders>
            <w:vAlign w:val="center"/>
          </w:tcPr>
          <w:p w:rsidR="004E5EA9" w:rsidRPr="00EE0359" w:rsidRDefault="004E5EA9" w:rsidP="004F48A5">
            <w:pPr>
              <w:spacing w:after="0" w:line="240" w:lineRule="auto"/>
              <w:rPr>
                <w:rFonts w:ascii="Times New Roman" w:hAnsi="Times New Roman" w:cs="Times New Roman"/>
                <w:sz w:val="26"/>
                <w:szCs w:val="26"/>
                <w:lang w:eastAsia="ru-RU"/>
              </w:rPr>
            </w:pPr>
          </w:p>
        </w:tc>
        <w:tc>
          <w:tcPr>
            <w:tcW w:w="1042" w:type="dxa"/>
            <w:vMerge/>
            <w:tcBorders>
              <w:top w:val="single" w:sz="6" w:space="0" w:color="000000"/>
              <w:left w:val="single" w:sz="6" w:space="0" w:color="000000"/>
              <w:bottom w:val="single" w:sz="6" w:space="0" w:color="000000"/>
              <w:right w:val="nil"/>
            </w:tcBorders>
            <w:vAlign w:val="center"/>
          </w:tcPr>
          <w:p w:rsidR="004E5EA9" w:rsidRPr="00EE0359" w:rsidRDefault="004E5EA9" w:rsidP="004F48A5">
            <w:pPr>
              <w:spacing w:after="0" w:line="240" w:lineRule="auto"/>
              <w:rPr>
                <w:rFonts w:ascii="Times New Roman" w:hAnsi="Times New Roman" w:cs="Times New Roman"/>
                <w:sz w:val="26"/>
                <w:szCs w:val="26"/>
                <w:lang w:eastAsia="ru-RU"/>
              </w:rPr>
            </w:pPr>
          </w:p>
        </w:tc>
        <w:tc>
          <w:tcPr>
            <w:tcW w:w="542" w:type="dxa"/>
            <w:tcBorders>
              <w:top w:val="single" w:sz="6" w:space="0" w:color="000000"/>
              <w:left w:val="single" w:sz="6" w:space="0" w:color="000000"/>
              <w:bottom w:val="single" w:sz="6" w:space="0" w:color="000000"/>
              <w:right w:val="nil"/>
            </w:tcBorders>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1-й год</w:t>
            </w:r>
            <w:r w:rsidRPr="00EE0359">
              <w:rPr>
                <w:rFonts w:ascii="Times New Roman" w:hAnsi="Times New Roman" w:cs="Times New Roman"/>
                <w:sz w:val="26"/>
                <w:szCs w:val="26"/>
                <w:lang w:eastAsia="ru-RU"/>
              </w:rPr>
              <w:t> </w:t>
            </w:r>
          </w:p>
        </w:tc>
        <w:tc>
          <w:tcPr>
            <w:tcW w:w="549" w:type="dxa"/>
            <w:tcBorders>
              <w:top w:val="single" w:sz="6" w:space="0" w:color="000000"/>
              <w:left w:val="single" w:sz="6" w:space="0" w:color="000000"/>
              <w:bottom w:val="single" w:sz="6" w:space="0" w:color="000000"/>
              <w:right w:val="single" w:sz="6" w:space="0" w:color="000000"/>
            </w:tcBorders>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color w:val="000000"/>
                <w:sz w:val="26"/>
                <w:szCs w:val="26"/>
                <w:lang w:eastAsia="ru-RU"/>
              </w:rPr>
              <w:t>2-й год</w:t>
            </w:r>
            <w:r w:rsidRPr="00EE0359">
              <w:rPr>
                <w:rFonts w:ascii="Times New Roman" w:hAnsi="Times New Roman" w:cs="Times New Roman"/>
                <w:sz w:val="26"/>
                <w:szCs w:val="26"/>
                <w:lang w:eastAsia="ru-RU"/>
              </w:rPr>
              <w:t> </w:t>
            </w:r>
          </w:p>
        </w:tc>
      </w:tr>
      <w:tr w:rsidR="004E5EA9" w:rsidRPr="00EE0359" w:rsidTr="000F69C0">
        <w:tc>
          <w:tcPr>
            <w:tcW w:w="7519" w:type="dxa"/>
            <w:gridSpan w:val="6"/>
            <w:tcBorders>
              <w:top w:val="single" w:sz="6" w:space="0" w:color="000000"/>
              <w:left w:val="single" w:sz="6" w:space="0" w:color="000000"/>
              <w:bottom w:val="single" w:sz="6" w:space="0" w:color="000000"/>
              <w:right w:val="nil"/>
            </w:tcBorders>
          </w:tcPr>
          <w:p w:rsidR="004E5EA9" w:rsidRPr="00EE0359" w:rsidRDefault="004E5EA9" w:rsidP="004F48A5">
            <w:pPr>
              <w:spacing w:after="0" w:line="240" w:lineRule="auto"/>
              <w:jc w:val="center"/>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1042" w:type="dxa"/>
            <w:tcBorders>
              <w:top w:val="single" w:sz="6" w:space="0" w:color="000000"/>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542" w:type="dxa"/>
            <w:tcBorders>
              <w:top w:val="single" w:sz="6" w:space="0" w:color="000000"/>
              <w:left w:val="single" w:sz="6" w:space="0" w:color="000000"/>
              <w:bottom w:val="single" w:sz="6" w:space="0" w:color="000000"/>
              <w:right w:val="nil"/>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c>
          <w:tcPr>
            <w:tcW w:w="549" w:type="dxa"/>
            <w:tcBorders>
              <w:top w:val="single" w:sz="6" w:space="0" w:color="000000"/>
              <w:left w:val="single" w:sz="6" w:space="0" w:color="000000"/>
              <w:bottom w:val="single" w:sz="6" w:space="0" w:color="000000"/>
              <w:right w:val="single" w:sz="6" w:space="0" w:color="000000"/>
            </w:tcBorders>
            <w:vAlign w:val="bottom"/>
          </w:tcPr>
          <w:p w:rsidR="004E5EA9" w:rsidRPr="00EE0359" w:rsidRDefault="004E5EA9" w:rsidP="004F48A5">
            <w:pPr>
              <w:spacing w:after="0" w:line="240" w:lineRule="auto"/>
              <w:jc w:val="right"/>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tc>
      </w:tr>
    </w:tbl>
    <w:p w:rsidR="004E5EA9" w:rsidRPr="00EE0359" w:rsidRDefault="004E5EA9" w:rsidP="004F48A5">
      <w:pPr>
        <w:spacing w:after="0" w:line="240" w:lineRule="auto"/>
        <w:textAlignment w:val="baseline"/>
        <w:rPr>
          <w:rFonts w:ascii="Times New Roman" w:hAnsi="Times New Roman" w:cs="Times New Roman"/>
          <w:sz w:val="26"/>
          <w:szCs w:val="26"/>
          <w:lang w:eastAsia="ru-RU"/>
        </w:rPr>
      </w:pPr>
      <w:r w:rsidRPr="00EE0359">
        <w:rPr>
          <w:rFonts w:ascii="Times New Roman" w:hAnsi="Times New Roman" w:cs="Times New Roman"/>
          <w:sz w:val="26"/>
          <w:szCs w:val="26"/>
          <w:lang w:eastAsia="ru-RU"/>
        </w:rPr>
        <w:t> </w:t>
      </w:r>
    </w:p>
    <w:p w:rsidR="004E5EA9" w:rsidRPr="004E1CF0" w:rsidRDefault="004E5EA9">
      <w:pPr>
        <w:rPr>
          <w:rFonts w:ascii="Times New Roman" w:hAnsi="Times New Roman" w:cs="Times New Roman"/>
          <w:sz w:val="26"/>
          <w:szCs w:val="26"/>
        </w:rPr>
      </w:pPr>
    </w:p>
    <w:sectPr w:rsidR="004E5EA9" w:rsidRPr="004E1CF0" w:rsidSect="00EE0359">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7765"/>
    <w:multiLevelType w:val="hybridMultilevel"/>
    <w:tmpl w:val="9D94B3E6"/>
    <w:lvl w:ilvl="0" w:tplc="7FC2AB8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8C064B8"/>
    <w:multiLevelType w:val="multilevel"/>
    <w:tmpl w:val="505C5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C83"/>
    <w:rsid w:val="000205EB"/>
    <w:rsid w:val="00025AE1"/>
    <w:rsid w:val="000A2DC9"/>
    <w:rsid w:val="000D6795"/>
    <w:rsid w:val="000F69C0"/>
    <w:rsid w:val="001A17A3"/>
    <w:rsid w:val="001A5D31"/>
    <w:rsid w:val="001B2075"/>
    <w:rsid w:val="002760F5"/>
    <w:rsid w:val="002F7FA5"/>
    <w:rsid w:val="00345F03"/>
    <w:rsid w:val="003D79BF"/>
    <w:rsid w:val="00401B09"/>
    <w:rsid w:val="004328C6"/>
    <w:rsid w:val="00452C83"/>
    <w:rsid w:val="00475AA8"/>
    <w:rsid w:val="004A2EC9"/>
    <w:rsid w:val="004E1CF0"/>
    <w:rsid w:val="004E5EA9"/>
    <w:rsid w:val="004F48A5"/>
    <w:rsid w:val="005A22D2"/>
    <w:rsid w:val="005E00DD"/>
    <w:rsid w:val="006F6EFD"/>
    <w:rsid w:val="00721844"/>
    <w:rsid w:val="007A789E"/>
    <w:rsid w:val="007B0E0A"/>
    <w:rsid w:val="007D33BD"/>
    <w:rsid w:val="00803F7A"/>
    <w:rsid w:val="008F64DB"/>
    <w:rsid w:val="009445B2"/>
    <w:rsid w:val="00960739"/>
    <w:rsid w:val="00976770"/>
    <w:rsid w:val="0098113D"/>
    <w:rsid w:val="009954A7"/>
    <w:rsid w:val="00996326"/>
    <w:rsid w:val="009D0BDD"/>
    <w:rsid w:val="00A27245"/>
    <w:rsid w:val="00A47606"/>
    <w:rsid w:val="00AD79C9"/>
    <w:rsid w:val="00AF3EFD"/>
    <w:rsid w:val="00B21DA3"/>
    <w:rsid w:val="00B3566A"/>
    <w:rsid w:val="00B41E81"/>
    <w:rsid w:val="00B8231A"/>
    <w:rsid w:val="00BB3F61"/>
    <w:rsid w:val="00C66287"/>
    <w:rsid w:val="00D91E6D"/>
    <w:rsid w:val="00E87D58"/>
    <w:rsid w:val="00EB7BD9"/>
    <w:rsid w:val="00EE0359"/>
    <w:rsid w:val="00F15A84"/>
    <w:rsid w:val="00F8607F"/>
    <w:rsid w:val="00FC2D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D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4F4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uiPriority w:val="99"/>
    <w:rsid w:val="004F48A5"/>
  </w:style>
  <w:style w:type="character" w:customStyle="1" w:styleId="eop">
    <w:name w:val="eop"/>
    <w:basedOn w:val="a0"/>
    <w:uiPriority w:val="99"/>
    <w:rsid w:val="004F48A5"/>
  </w:style>
  <w:style w:type="character" w:customStyle="1" w:styleId="spellingerror">
    <w:name w:val="spellingerror"/>
    <w:basedOn w:val="a0"/>
    <w:uiPriority w:val="99"/>
    <w:rsid w:val="004F48A5"/>
  </w:style>
  <w:style w:type="character" w:customStyle="1" w:styleId="contextualspellingandgrammarerror">
    <w:name w:val="contextualspellingandgrammarerror"/>
    <w:basedOn w:val="a0"/>
    <w:uiPriority w:val="99"/>
    <w:rsid w:val="004F48A5"/>
  </w:style>
  <w:style w:type="character" w:customStyle="1" w:styleId="scxw23911018">
    <w:name w:val="scxw23911018"/>
    <w:basedOn w:val="a0"/>
    <w:uiPriority w:val="99"/>
    <w:rsid w:val="004F48A5"/>
  </w:style>
  <w:style w:type="character" w:customStyle="1" w:styleId="scxw21483149">
    <w:name w:val="scxw21483149"/>
    <w:basedOn w:val="a0"/>
    <w:uiPriority w:val="99"/>
    <w:rsid w:val="004F48A5"/>
  </w:style>
  <w:style w:type="paragraph" w:styleId="a3">
    <w:name w:val="List Paragraph"/>
    <w:basedOn w:val="a"/>
    <w:uiPriority w:val="99"/>
    <w:qFormat/>
    <w:rsid w:val="00BB3F61"/>
    <w:pPr>
      <w:ind w:left="720"/>
    </w:pPr>
  </w:style>
  <w:style w:type="paragraph" w:styleId="a4">
    <w:name w:val="Document Map"/>
    <w:basedOn w:val="a"/>
    <w:link w:val="a5"/>
    <w:uiPriority w:val="99"/>
    <w:semiHidden/>
    <w:rsid w:val="00345F03"/>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rsid w:val="0051467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251861055">
      <w:marLeft w:val="0"/>
      <w:marRight w:val="0"/>
      <w:marTop w:val="0"/>
      <w:marBottom w:val="0"/>
      <w:divBdr>
        <w:top w:val="none" w:sz="0" w:space="0" w:color="auto"/>
        <w:left w:val="none" w:sz="0" w:space="0" w:color="auto"/>
        <w:bottom w:val="none" w:sz="0" w:space="0" w:color="auto"/>
        <w:right w:val="none" w:sz="0" w:space="0" w:color="auto"/>
      </w:divBdr>
      <w:divsChild>
        <w:div w:id="251860852">
          <w:marLeft w:val="0"/>
          <w:marRight w:val="0"/>
          <w:marTop w:val="0"/>
          <w:marBottom w:val="0"/>
          <w:divBdr>
            <w:top w:val="none" w:sz="0" w:space="0" w:color="auto"/>
            <w:left w:val="none" w:sz="0" w:space="0" w:color="auto"/>
            <w:bottom w:val="none" w:sz="0" w:space="0" w:color="auto"/>
            <w:right w:val="none" w:sz="0" w:space="0" w:color="auto"/>
          </w:divBdr>
        </w:div>
        <w:div w:id="251860898">
          <w:marLeft w:val="0"/>
          <w:marRight w:val="0"/>
          <w:marTop w:val="0"/>
          <w:marBottom w:val="0"/>
          <w:divBdr>
            <w:top w:val="none" w:sz="0" w:space="0" w:color="auto"/>
            <w:left w:val="none" w:sz="0" w:space="0" w:color="auto"/>
            <w:bottom w:val="none" w:sz="0" w:space="0" w:color="auto"/>
            <w:right w:val="none" w:sz="0" w:space="0" w:color="auto"/>
          </w:divBdr>
          <w:divsChild>
            <w:div w:id="251861240">
              <w:marLeft w:val="-75"/>
              <w:marRight w:val="0"/>
              <w:marTop w:val="30"/>
              <w:marBottom w:val="30"/>
              <w:divBdr>
                <w:top w:val="none" w:sz="0" w:space="0" w:color="auto"/>
                <w:left w:val="none" w:sz="0" w:space="0" w:color="auto"/>
                <w:bottom w:val="none" w:sz="0" w:space="0" w:color="auto"/>
                <w:right w:val="none" w:sz="0" w:space="0" w:color="auto"/>
              </w:divBdr>
              <w:divsChild>
                <w:div w:id="251860871">
                  <w:marLeft w:val="0"/>
                  <w:marRight w:val="0"/>
                  <w:marTop w:val="0"/>
                  <w:marBottom w:val="0"/>
                  <w:divBdr>
                    <w:top w:val="none" w:sz="0" w:space="0" w:color="auto"/>
                    <w:left w:val="none" w:sz="0" w:space="0" w:color="auto"/>
                    <w:bottom w:val="none" w:sz="0" w:space="0" w:color="auto"/>
                    <w:right w:val="none" w:sz="0" w:space="0" w:color="auto"/>
                  </w:divBdr>
                  <w:divsChild>
                    <w:div w:id="251861220">
                      <w:marLeft w:val="0"/>
                      <w:marRight w:val="0"/>
                      <w:marTop w:val="0"/>
                      <w:marBottom w:val="0"/>
                      <w:divBdr>
                        <w:top w:val="none" w:sz="0" w:space="0" w:color="auto"/>
                        <w:left w:val="none" w:sz="0" w:space="0" w:color="auto"/>
                        <w:bottom w:val="none" w:sz="0" w:space="0" w:color="auto"/>
                        <w:right w:val="none" w:sz="0" w:space="0" w:color="auto"/>
                      </w:divBdr>
                    </w:div>
                  </w:divsChild>
                </w:div>
                <w:div w:id="251860888">
                  <w:marLeft w:val="0"/>
                  <w:marRight w:val="0"/>
                  <w:marTop w:val="0"/>
                  <w:marBottom w:val="0"/>
                  <w:divBdr>
                    <w:top w:val="none" w:sz="0" w:space="0" w:color="auto"/>
                    <w:left w:val="none" w:sz="0" w:space="0" w:color="auto"/>
                    <w:bottom w:val="none" w:sz="0" w:space="0" w:color="auto"/>
                    <w:right w:val="none" w:sz="0" w:space="0" w:color="auto"/>
                  </w:divBdr>
                  <w:divsChild>
                    <w:div w:id="251860910">
                      <w:marLeft w:val="0"/>
                      <w:marRight w:val="0"/>
                      <w:marTop w:val="0"/>
                      <w:marBottom w:val="0"/>
                      <w:divBdr>
                        <w:top w:val="none" w:sz="0" w:space="0" w:color="auto"/>
                        <w:left w:val="none" w:sz="0" w:space="0" w:color="auto"/>
                        <w:bottom w:val="none" w:sz="0" w:space="0" w:color="auto"/>
                        <w:right w:val="none" w:sz="0" w:space="0" w:color="auto"/>
                      </w:divBdr>
                    </w:div>
                  </w:divsChild>
                </w:div>
                <w:div w:id="251860901">
                  <w:marLeft w:val="0"/>
                  <w:marRight w:val="0"/>
                  <w:marTop w:val="0"/>
                  <w:marBottom w:val="0"/>
                  <w:divBdr>
                    <w:top w:val="none" w:sz="0" w:space="0" w:color="auto"/>
                    <w:left w:val="none" w:sz="0" w:space="0" w:color="auto"/>
                    <w:bottom w:val="none" w:sz="0" w:space="0" w:color="auto"/>
                    <w:right w:val="none" w:sz="0" w:space="0" w:color="auto"/>
                  </w:divBdr>
                  <w:divsChild>
                    <w:div w:id="251860953">
                      <w:marLeft w:val="0"/>
                      <w:marRight w:val="0"/>
                      <w:marTop w:val="0"/>
                      <w:marBottom w:val="0"/>
                      <w:divBdr>
                        <w:top w:val="none" w:sz="0" w:space="0" w:color="auto"/>
                        <w:left w:val="none" w:sz="0" w:space="0" w:color="auto"/>
                        <w:bottom w:val="none" w:sz="0" w:space="0" w:color="auto"/>
                        <w:right w:val="none" w:sz="0" w:space="0" w:color="auto"/>
                      </w:divBdr>
                    </w:div>
                  </w:divsChild>
                </w:div>
                <w:div w:id="251860909">
                  <w:marLeft w:val="0"/>
                  <w:marRight w:val="0"/>
                  <w:marTop w:val="0"/>
                  <w:marBottom w:val="0"/>
                  <w:divBdr>
                    <w:top w:val="none" w:sz="0" w:space="0" w:color="auto"/>
                    <w:left w:val="none" w:sz="0" w:space="0" w:color="auto"/>
                    <w:bottom w:val="none" w:sz="0" w:space="0" w:color="auto"/>
                    <w:right w:val="none" w:sz="0" w:space="0" w:color="auto"/>
                  </w:divBdr>
                  <w:divsChild>
                    <w:div w:id="251861067">
                      <w:marLeft w:val="0"/>
                      <w:marRight w:val="0"/>
                      <w:marTop w:val="0"/>
                      <w:marBottom w:val="0"/>
                      <w:divBdr>
                        <w:top w:val="none" w:sz="0" w:space="0" w:color="auto"/>
                        <w:left w:val="none" w:sz="0" w:space="0" w:color="auto"/>
                        <w:bottom w:val="none" w:sz="0" w:space="0" w:color="auto"/>
                        <w:right w:val="none" w:sz="0" w:space="0" w:color="auto"/>
                      </w:divBdr>
                    </w:div>
                  </w:divsChild>
                </w:div>
                <w:div w:id="251860931">
                  <w:marLeft w:val="0"/>
                  <w:marRight w:val="0"/>
                  <w:marTop w:val="0"/>
                  <w:marBottom w:val="0"/>
                  <w:divBdr>
                    <w:top w:val="none" w:sz="0" w:space="0" w:color="auto"/>
                    <w:left w:val="none" w:sz="0" w:space="0" w:color="auto"/>
                    <w:bottom w:val="none" w:sz="0" w:space="0" w:color="auto"/>
                    <w:right w:val="none" w:sz="0" w:space="0" w:color="auto"/>
                  </w:divBdr>
                  <w:divsChild>
                    <w:div w:id="251861134">
                      <w:marLeft w:val="0"/>
                      <w:marRight w:val="0"/>
                      <w:marTop w:val="0"/>
                      <w:marBottom w:val="0"/>
                      <w:divBdr>
                        <w:top w:val="none" w:sz="0" w:space="0" w:color="auto"/>
                        <w:left w:val="none" w:sz="0" w:space="0" w:color="auto"/>
                        <w:bottom w:val="none" w:sz="0" w:space="0" w:color="auto"/>
                        <w:right w:val="none" w:sz="0" w:space="0" w:color="auto"/>
                      </w:divBdr>
                    </w:div>
                  </w:divsChild>
                </w:div>
                <w:div w:id="251861005">
                  <w:marLeft w:val="0"/>
                  <w:marRight w:val="0"/>
                  <w:marTop w:val="0"/>
                  <w:marBottom w:val="0"/>
                  <w:divBdr>
                    <w:top w:val="none" w:sz="0" w:space="0" w:color="auto"/>
                    <w:left w:val="none" w:sz="0" w:space="0" w:color="auto"/>
                    <w:bottom w:val="none" w:sz="0" w:space="0" w:color="auto"/>
                    <w:right w:val="none" w:sz="0" w:space="0" w:color="auto"/>
                  </w:divBdr>
                  <w:divsChild>
                    <w:div w:id="251861183">
                      <w:marLeft w:val="0"/>
                      <w:marRight w:val="0"/>
                      <w:marTop w:val="0"/>
                      <w:marBottom w:val="0"/>
                      <w:divBdr>
                        <w:top w:val="none" w:sz="0" w:space="0" w:color="auto"/>
                        <w:left w:val="none" w:sz="0" w:space="0" w:color="auto"/>
                        <w:bottom w:val="none" w:sz="0" w:space="0" w:color="auto"/>
                        <w:right w:val="none" w:sz="0" w:space="0" w:color="auto"/>
                      </w:divBdr>
                    </w:div>
                  </w:divsChild>
                </w:div>
                <w:div w:id="251861075">
                  <w:marLeft w:val="0"/>
                  <w:marRight w:val="0"/>
                  <w:marTop w:val="0"/>
                  <w:marBottom w:val="0"/>
                  <w:divBdr>
                    <w:top w:val="none" w:sz="0" w:space="0" w:color="auto"/>
                    <w:left w:val="none" w:sz="0" w:space="0" w:color="auto"/>
                    <w:bottom w:val="none" w:sz="0" w:space="0" w:color="auto"/>
                    <w:right w:val="none" w:sz="0" w:space="0" w:color="auto"/>
                  </w:divBdr>
                  <w:divsChild>
                    <w:div w:id="251861058">
                      <w:marLeft w:val="0"/>
                      <w:marRight w:val="0"/>
                      <w:marTop w:val="0"/>
                      <w:marBottom w:val="0"/>
                      <w:divBdr>
                        <w:top w:val="none" w:sz="0" w:space="0" w:color="auto"/>
                        <w:left w:val="none" w:sz="0" w:space="0" w:color="auto"/>
                        <w:bottom w:val="none" w:sz="0" w:space="0" w:color="auto"/>
                        <w:right w:val="none" w:sz="0" w:space="0" w:color="auto"/>
                      </w:divBdr>
                    </w:div>
                  </w:divsChild>
                </w:div>
                <w:div w:id="251861079">
                  <w:marLeft w:val="0"/>
                  <w:marRight w:val="0"/>
                  <w:marTop w:val="0"/>
                  <w:marBottom w:val="0"/>
                  <w:divBdr>
                    <w:top w:val="none" w:sz="0" w:space="0" w:color="auto"/>
                    <w:left w:val="none" w:sz="0" w:space="0" w:color="auto"/>
                    <w:bottom w:val="none" w:sz="0" w:space="0" w:color="auto"/>
                    <w:right w:val="none" w:sz="0" w:space="0" w:color="auto"/>
                  </w:divBdr>
                  <w:divsChild>
                    <w:div w:id="251861031">
                      <w:marLeft w:val="0"/>
                      <w:marRight w:val="0"/>
                      <w:marTop w:val="0"/>
                      <w:marBottom w:val="0"/>
                      <w:divBdr>
                        <w:top w:val="none" w:sz="0" w:space="0" w:color="auto"/>
                        <w:left w:val="none" w:sz="0" w:space="0" w:color="auto"/>
                        <w:bottom w:val="none" w:sz="0" w:space="0" w:color="auto"/>
                        <w:right w:val="none" w:sz="0" w:space="0" w:color="auto"/>
                      </w:divBdr>
                    </w:div>
                  </w:divsChild>
                </w:div>
                <w:div w:id="251861135">
                  <w:marLeft w:val="0"/>
                  <w:marRight w:val="0"/>
                  <w:marTop w:val="0"/>
                  <w:marBottom w:val="0"/>
                  <w:divBdr>
                    <w:top w:val="none" w:sz="0" w:space="0" w:color="auto"/>
                    <w:left w:val="none" w:sz="0" w:space="0" w:color="auto"/>
                    <w:bottom w:val="none" w:sz="0" w:space="0" w:color="auto"/>
                    <w:right w:val="none" w:sz="0" w:space="0" w:color="auto"/>
                  </w:divBdr>
                  <w:divsChild>
                    <w:div w:id="251861142">
                      <w:marLeft w:val="0"/>
                      <w:marRight w:val="0"/>
                      <w:marTop w:val="0"/>
                      <w:marBottom w:val="0"/>
                      <w:divBdr>
                        <w:top w:val="none" w:sz="0" w:space="0" w:color="auto"/>
                        <w:left w:val="none" w:sz="0" w:space="0" w:color="auto"/>
                        <w:bottom w:val="none" w:sz="0" w:space="0" w:color="auto"/>
                        <w:right w:val="none" w:sz="0" w:space="0" w:color="auto"/>
                      </w:divBdr>
                    </w:div>
                  </w:divsChild>
                </w:div>
                <w:div w:id="251861148">
                  <w:marLeft w:val="0"/>
                  <w:marRight w:val="0"/>
                  <w:marTop w:val="0"/>
                  <w:marBottom w:val="0"/>
                  <w:divBdr>
                    <w:top w:val="none" w:sz="0" w:space="0" w:color="auto"/>
                    <w:left w:val="none" w:sz="0" w:space="0" w:color="auto"/>
                    <w:bottom w:val="none" w:sz="0" w:space="0" w:color="auto"/>
                    <w:right w:val="none" w:sz="0" w:space="0" w:color="auto"/>
                  </w:divBdr>
                  <w:divsChild>
                    <w:div w:id="251860977">
                      <w:marLeft w:val="0"/>
                      <w:marRight w:val="0"/>
                      <w:marTop w:val="0"/>
                      <w:marBottom w:val="0"/>
                      <w:divBdr>
                        <w:top w:val="none" w:sz="0" w:space="0" w:color="auto"/>
                        <w:left w:val="none" w:sz="0" w:space="0" w:color="auto"/>
                        <w:bottom w:val="none" w:sz="0" w:space="0" w:color="auto"/>
                        <w:right w:val="none" w:sz="0" w:space="0" w:color="auto"/>
                      </w:divBdr>
                    </w:div>
                  </w:divsChild>
                </w:div>
                <w:div w:id="251861163">
                  <w:marLeft w:val="0"/>
                  <w:marRight w:val="0"/>
                  <w:marTop w:val="0"/>
                  <w:marBottom w:val="0"/>
                  <w:divBdr>
                    <w:top w:val="none" w:sz="0" w:space="0" w:color="auto"/>
                    <w:left w:val="none" w:sz="0" w:space="0" w:color="auto"/>
                    <w:bottom w:val="none" w:sz="0" w:space="0" w:color="auto"/>
                    <w:right w:val="none" w:sz="0" w:space="0" w:color="auto"/>
                  </w:divBdr>
                  <w:divsChild>
                    <w:div w:id="251861307">
                      <w:marLeft w:val="0"/>
                      <w:marRight w:val="0"/>
                      <w:marTop w:val="0"/>
                      <w:marBottom w:val="0"/>
                      <w:divBdr>
                        <w:top w:val="none" w:sz="0" w:space="0" w:color="auto"/>
                        <w:left w:val="none" w:sz="0" w:space="0" w:color="auto"/>
                        <w:bottom w:val="none" w:sz="0" w:space="0" w:color="auto"/>
                        <w:right w:val="none" w:sz="0" w:space="0" w:color="auto"/>
                      </w:divBdr>
                    </w:div>
                  </w:divsChild>
                </w:div>
                <w:div w:id="251861176">
                  <w:marLeft w:val="0"/>
                  <w:marRight w:val="0"/>
                  <w:marTop w:val="0"/>
                  <w:marBottom w:val="0"/>
                  <w:divBdr>
                    <w:top w:val="none" w:sz="0" w:space="0" w:color="auto"/>
                    <w:left w:val="none" w:sz="0" w:space="0" w:color="auto"/>
                    <w:bottom w:val="none" w:sz="0" w:space="0" w:color="auto"/>
                    <w:right w:val="none" w:sz="0" w:space="0" w:color="auto"/>
                  </w:divBdr>
                  <w:divsChild>
                    <w:div w:id="251861072">
                      <w:marLeft w:val="0"/>
                      <w:marRight w:val="0"/>
                      <w:marTop w:val="0"/>
                      <w:marBottom w:val="0"/>
                      <w:divBdr>
                        <w:top w:val="none" w:sz="0" w:space="0" w:color="auto"/>
                        <w:left w:val="none" w:sz="0" w:space="0" w:color="auto"/>
                        <w:bottom w:val="none" w:sz="0" w:space="0" w:color="auto"/>
                        <w:right w:val="none" w:sz="0" w:space="0" w:color="auto"/>
                      </w:divBdr>
                    </w:div>
                  </w:divsChild>
                </w:div>
                <w:div w:id="251861195">
                  <w:marLeft w:val="0"/>
                  <w:marRight w:val="0"/>
                  <w:marTop w:val="0"/>
                  <w:marBottom w:val="0"/>
                  <w:divBdr>
                    <w:top w:val="none" w:sz="0" w:space="0" w:color="auto"/>
                    <w:left w:val="none" w:sz="0" w:space="0" w:color="auto"/>
                    <w:bottom w:val="none" w:sz="0" w:space="0" w:color="auto"/>
                    <w:right w:val="none" w:sz="0" w:space="0" w:color="auto"/>
                  </w:divBdr>
                  <w:divsChild>
                    <w:div w:id="251861229">
                      <w:marLeft w:val="0"/>
                      <w:marRight w:val="0"/>
                      <w:marTop w:val="0"/>
                      <w:marBottom w:val="0"/>
                      <w:divBdr>
                        <w:top w:val="none" w:sz="0" w:space="0" w:color="auto"/>
                        <w:left w:val="none" w:sz="0" w:space="0" w:color="auto"/>
                        <w:bottom w:val="none" w:sz="0" w:space="0" w:color="auto"/>
                        <w:right w:val="none" w:sz="0" w:space="0" w:color="auto"/>
                      </w:divBdr>
                    </w:div>
                  </w:divsChild>
                </w:div>
                <w:div w:id="251861215">
                  <w:marLeft w:val="0"/>
                  <w:marRight w:val="0"/>
                  <w:marTop w:val="0"/>
                  <w:marBottom w:val="0"/>
                  <w:divBdr>
                    <w:top w:val="none" w:sz="0" w:space="0" w:color="auto"/>
                    <w:left w:val="none" w:sz="0" w:space="0" w:color="auto"/>
                    <w:bottom w:val="none" w:sz="0" w:space="0" w:color="auto"/>
                    <w:right w:val="none" w:sz="0" w:space="0" w:color="auto"/>
                  </w:divBdr>
                  <w:divsChild>
                    <w:div w:id="2518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0938">
          <w:marLeft w:val="0"/>
          <w:marRight w:val="0"/>
          <w:marTop w:val="0"/>
          <w:marBottom w:val="0"/>
          <w:divBdr>
            <w:top w:val="none" w:sz="0" w:space="0" w:color="auto"/>
            <w:left w:val="none" w:sz="0" w:space="0" w:color="auto"/>
            <w:bottom w:val="none" w:sz="0" w:space="0" w:color="auto"/>
            <w:right w:val="none" w:sz="0" w:space="0" w:color="auto"/>
          </w:divBdr>
        </w:div>
        <w:div w:id="251860961">
          <w:marLeft w:val="0"/>
          <w:marRight w:val="0"/>
          <w:marTop w:val="0"/>
          <w:marBottom w:val="0"/>
          <w:divBdr>
            <w:top w:val="none" w:sz="0" w:space="0" w:color="auto"/>
            <w:left w:val="none" w:sz="0" w:space="0" w:color="auto"/>
            <w:bottom w:val="none" w:sz="0" w:space="0" w:color="auto"/>
            <w:right w:val="none" w:sz="0" w:space="0" w:color="auto"/>
          </w:divBdr>
        </w:div>
        <w:div w:id="251860964">
          <w:marLeft w:val="0"/>
          <w:marRight w:val="0"/>
          <w:marTop w:val="0"/>
          <w:marBottom w:val="0"/>
          <w:divBdr>
            <w:top w:val="none" w:sz="0" w:space="0" w:color="auto"/>
            <w:left w:val="none" w:sz="0" w:space="0" w:color="auto"/>
            <w:bottom w:val="none" w:sz="0" w:space="0" w:color="auto"/>
            <w:right w:val="none" w:sz="0" w:space="0" w:color="auto"/>
          </w:divBdr>
        </w:div>
        <w:div w:id="251861073">
          <w:marLeft w:val="0"/>
          <w:marRight w:val="0"/>
          <w:marTop w:val="0"/>
          <w:marBottom w:val="0"/>
          <w:divBdr>
            <w:top w:val="none" w:sz="0" w:space="0" w:color="auto"/>
            <w:left w:val="none" w:sz="0" w:space="0" w:color="auto"/>
            <w:bottom w:val="none" w:sz="0" w:space="0" w:color="auto"/>
            <w:right w:val="none" w:sz="0" w:space="0" w:color="auto"/>
          </w:divBdr>
        </w:div>
        <w:div w:id="251861122">
          <w:marLeft w:val="0"/>
          <w:marRight w:val="0"/>
          <w:marTop w:val="0"/>
          <w:marBottom w:val="0"/>
          <w:divBdr>
            <w:top w:val="none" w:sz="0" w:space="0" w:color="auto"/>
            <w:left w:val="none" w:sz="0" w:space="0" w:color="auto"/>
            <w:bottom w:val="none" w:sz="0" w:space="0" w:color="auto"/>
            <w:right w:val="none" w:sz="0" w:space="0" w:color="auto"/>
          </w:divBdr>
        </w:div>
        <w:div w:id="251861139">
          <w:marLeft w:val="0"/>
          <w:marRight w:val="0"/>
          <w:marTop w:val="0"/>
          <w:marBottom w:val="0"/>
          <w:divBdr>
            <w:top w:val="none" w:sz="0" w:space="0" w:color="auto"/>
            <w:left w:val="none" w:sz="0" w:space="0" w:color="auto"/>
            <w:bottom w:val="none" w:sz="0" w:space="0" w:color="auto"/>
            <w:right w:val="none" w:sz="0" w:space="0" w:color="auto"/>
          </w:divBdr>
        </w:div>
        <w:div w:id="251861180">
          <w:marLeft w:val="0"/>
          <w:marRight w:val="0"/>
          <w:marTop w:val="0"/>
          <w:marBottom w:val="0"/>
          <w:divBdr>
            <w:top w:val="none" w:sz="0" w:space="0" w:color="auto"/>
            <w:left w:val="none" w:sz="0" w:space="0" w:color="auto"/>
            <w:bottom w:val="none" w:sz="0" w:space="0" w:color="auto"/>
            <w:right w:val="none" w:sz="0" w:space="0" w:color="auto"/>
          </w:divBdr>
        </w:div>
        <w:div w:id="251861212">
          <w:marLeft w:val="0"/>
          <w:marRight w:val="0"/>
          <w:marTop w:val="0"/>
          <w:marBottom w:val="0"/>
          <w:divBdr>
            <w:top w:val="none" w:sz="0" w:space="0" w:color="auto"/>
            <w:left w:val="none" w:sz="0" w:space="0" w:color="auto"/>
            <w:bottom w:val="none" w:sz="0" w:space="0" w:color="auto"/>
            <w:right w:val="none" w:sz="0" w:space="0" w:color="auto"/>
          </w:divBdr>
        </w:div>
        <w:div w:id="251861213">
          <w:marLeft w:val="0"/>
          <w:marRight w:val="0"/>
          <w:marTop w:val="0"/>
          <w:marBottom w:val="0"/>
          <w:divBdr>
            <w:top w:val="none" w:sz="0" w:space="0" w:color="auto"/>
            <w:left w:val="none" w:sz="0" w:space="0" w:color="auto"/>
            <w:bottom w:val="none" w:sz="0" w:space="0" w:color="auto"/>
            <w:right w:val="none" w:sz="0" w:space="0" w:color="auto"/>
          </w:divBdr>
        </w:div>
        <w:div w:id="251861239">
          <w:marLeft w:val="0"/>
          <w:marRight w:val="0"/>
          <w:marTop w:val="0"/>
          <w:marBottom w:val="0"/>
          <w:divBdr>
            <w:top w:val="none" w:sz="0" w:space="0" w:color="auto"/>
            <w:left w:val="none" w:sz="0" w:space="0" w:color="auto"/>
            <w:bottom w:val="none" w:sz="0" w:space="0" w:color="auto"/>
            <w:right w:val="none" w:sz="0" w:space="0" w:color="auto"/>
          </w:divBdr>
        </w:div>
      </w:divsChild>
    </w:div>
    <w:div w:id="251861178">
      <w:marLeft w:val="0"/>
      <w:marRight w:val="0"/>
      <w:marTop w:val="0"/>
      <w:marBottom w:val="0"/>
      <w:divBdr>
        <w:top w:val="none" w:sz="0" w:space="0" w:color="auto"/>
        <w:left w:val="none" w:sz="0" w:space="0" w:color="auto"/>
        <w:bottom w:val="none" w:sz="0" w:space="0" w:color="auto"/>
        <w:right w:val="none" w:sz="0" w:space="0" w:color="auto"/>
      </w:divBdr>
      <w:divsChild>
        <w:div w:id="251860850">
          <w:marLeft w:val="0"/>
          <w:marRight w:val="0"/>
          <w:marTop w:val="0"/>
          <w:marBottom w:val="0"/>
          <w:divBdr>
            <w:top w:val="none" w:sz="0" w:space="0" w:color="auto"/>
            <w:left w:val="none" w:sz="0" w:space="0" w:color="auto"/>
            <w:bottom w:val="none" w:sz="0" w:space="0" w:color="auto"/>
            <w:right w:val="none" w:sz="0" w:space="0" w:color="auto"/>
          </w:divBdr>
        </w:div>
        <w:div w:id="251860856">
          <w:marLeft w:val="0"/>
          <w:marRight w:val="0"/>
          <w:marTop w:val="0"/>
          <w:marBottom w:val="0"/>
          <w:divBdr>
            <w:top w:val="none" w:sz="0" w:space="0" w:color="auto"/>
            <w:left w:val="none" w:sz="0" w:space="0" w:color="auto"/>
            <w:bottom w:val="none" w:sz="0" w:space="0" w:color="auto"/>
            <w:right w:val="none" w:sz="0" w:space="0" w:color="auto"/>
          </w:divBdr>
        </w:div>
        <w:div w:id="251860857">
          <w:marLeft w:val="0"/>
          <w:marRight w:val="0"/>
          <w:marTop w:val="0"/>
          <w:marBottom w:val="0"/>
          <w:divBdr>
            <w:top w:val="none" w:sz="0" w:space="0" w:color="auto"/>
            <w:left w:val="none" w:sz="0" w:space="0" w:color="auto"/>
            <w:bottom w:val="none" w:sz="0" w:space="0" w:color="auto"/>
            <w:right w:val="none" w:sz="0" w:space="0" w:color="auto"/>
          </w:divBdr>
        </w:div>
        <w:div w:id="251860860">
          <w:marLeft w:val="0"/>
          <w:marRight w:val="0"/>
          <w:marTop w:val="0"/>
          <w:marBottom w:val="0"/>
          <w:divBdr>
            <w:top w:val="none" w:sz="0" w:space="0" w:color="auto"/>
            <w:left w:val="none" w:sz="0" w:space="0" w:color="auto"/>
            <w:bottom w:val="none" w:sz="0" w:space="0" w:color="auto"/>
            <w:right w:val="none" w:sz="0" w:space="0" w:color="auto"/>
          </w:divBdr>
        </w:div>
        <w:div w:id="251860862">
          <w:marLeft w:val="0"/>
          <w:marRight w:val="0"/>
          <w:marTop w:val="0"/>
          <w:marBottom w:val="0"/>
          <w:divBdr>
            <w:top w:val="none" w:sz="0" w:space="0" w:color="auto"/>
            <w:left w:val="none" w:sz="0" w:space="0" w:color="auto"/>
            <w:bottom w:val="none" w:sz="0" w:space="0" w:color="auto"/>
            <w:right w:val="none" w:sz="0" w:space="0" w:color="auto"/>
          </w:divBdr>
        </w:div>
        <w:div w:id="251860865">
          <w:marLeft w:val="0"/>
          <w:marRight w:val="0"/>
          <w:marTop w:val="0"/>
          <w:marBottom w:val="0"/>
          <w:divBdr>
            <w:top w:val="none" w:sz="0" w:space="0" w:color="auto"/>
            <w:left w:val="none" w:sz="0" w:space="0" w:color="auto"/>
            <w:bottom w:val="none" w:sz="0" w:space="0" w:color="auto"/>
            <w:right w:val="none" w:sz="0" w:space="0" w:color="auto"/>
          </w:divBdr>
        </w:div>
        <w:div w:id="251860866">
          <w:marLeft w:val="0"/>
          <w:marRight w:val="0"/>
          <w:marTop w:val="0"/>
          <w:marBottom w:val="0"/>
          <w:divBdr>
            <w:top w:val="none" w:sz="0" w:space="0" w:color="auto"/>
            <w:left w:val="none" w:sz="0" w:space="0" w:color="auto"/>
            <w:bottom w:val="none" w:sz="0" w:space="0" w:color="auto"/>
            <w:right w:val="none" w:sz="0" w:space="0" w:color="auto"/>
          </w:divBdr>
        </w:div>
        <w:div w:id="251860868">
          <w:marLeft w:val="0"/>
          <w:marRight w:val="0"/>
          <w:marTop w:val="0"/>
          <w:marBottom w:val="0"/>
          <w:divBdr>
            <w:top w:val="none" w:sz="0" w:space="0" w:color="auto"/>
            <w:left w:val="none" w:sz="0" w:space="0" w:color="auto"/>
            <w:bottom w:val="none" w:sz="0" w:space="0" w:color="auto"/>
            <w:right w:val="none" w:sz="0" w:space="0" w:color="auto"/>
          </w:divBdr>
        </w:div>
        <w:div w:id="251860869">
          <w:marLeft w:val="0"/>
          <w:marRight w:val="0"/>
          <w:marTop w:val="0"/>
          <w:marBottom w:val="0"/>
          <w:divBdr>
            <w:top w:val="none" w:sz="0" w:space="0" w:color="auto"/>
            <w:left w:val="none" w:sz="0" w:space="0" w:color="auto"/>
            <w:bottom w:val="none" w:sz="0" w:space="0" w:color="auto"/>
            <w:right w:val="none" w:sz="0" w:space="0" w:color="auto"/>
          </w:divBdr>
        </w:div>
        <w:div w:id="251860873">
          <w:marLeft w:val="0"/>
          <w:marRight w:val="0"/>
          <w:marTop w:val="0"/>
          <w:marBottom w:val="0"/>
          <w:divBdr>
            <w:top w:val="none" w:sz="0" w:space="0" w:color="auto"/>
            <w:left w:val="none" w:sz="0" w:space="0" w:color="auto"/>
            <w:bottom w:val="none" w:sz="0" w:space="0" w:color="auto"/>
            <w:right w:val="none" w:sz="0" w:space="0" w:color="auto"/>
          </w:divBdr>
        </w:div>
        <w:div w:id="251860877">
          <w:marLeft w:val="0"/>
          <w:marRight w:val="0"/>
          <w:marTop w:val="0"/>
          <w:marBottom w:val="0"/>
          <w:divBdr>
            <w:top w:val="none" w:sz="0" w:space="0" w:color="auto"/>
            <w:left w:val="none" w:sz="0" w:space="0" w:color="auto"/>
            <w:bottom w:val="none" w:sz="0" w:space="0" w:color="auto"/>
            <w:right w:val="none" w:sz="0" w:space="0" w:color="auto"/>
          </w:divBdr>
        </w:div>
        <w:div w:id="251860878">
          <w:marLeft w:val="0"/>
          <w:marRight w:val="0"/>
          <w:marTop w:val="0"/>
          <w:marBottom w:val="0"/>
          <w:divBdr>
            <w:top w:val="none" w:sz="0" w:space="0" w:color="auto"/>
            <w:left w:val="none" w:sz="0" w:space="0" w:color="auto"/>
            <w:bottom w:val="none" w:sz="0" w:space="0" w:color="auto"/>
            <w:right w:val="none" w:sz="0" w:space="0" w:color="auto"/>
          </w:divBdr>
        </w:div>
        <w:div w:id="251860881">
          <w:marLeft w:val="0"/>
          <w:marRight w:val="0"/>
          <w:marTop w:val="0"/>
          <w:marBottom w:val="0"/>
          <w:divBdr>
            <w:top w:val="none" w:sz="0" w:space="0" w:color="auto"/>
            <w:left w:val="none" w:sz="0" w:space="0" w:color="auto"/>
            <w:bottom w:val="none" w:sz="0" w:space="0" w:color="auto"/>
            <w:right w:val="none" w:sz="0" w:space="0" w:color="auto"/>
          </w:divBdr>
        </w:div>
        <w:div w:id="251860882">
          <w:marLeft w:val="0"/>
          <w:marRight w:val="0"/>
          <w:marTop w:val="0"/>
          <w:marBottom w:val="0"/>
          <w:divBdr>
            <w:top w:val="none" w:sz="0" w:space="0" w:color="auto"/>
            <w:left w:val="none" w:sz="0" w:space="0" w:color="auto"/>
            <w:bottom w:val="none" w:sz="0" w:space="0" w:color="auto"/>
            <w:right w:val="none" w:sz="0" w:space="0" w:color="auto"/>
          </w:divBdr>
        </w:div>
        <w:div w:id="251860886">
          <w:marLeft w:val="0"/>
          <w:marRight w:val="0"/>
          <w:marTop w:val="0"/>
          <w:marBottom w:val="0"/>
          <w:divBdr>
            <w:top w:val="none" w:sz="0" w:space="0" w:color="auto"/>
            <w:left w:val="none" w:sz="0" w:space="0" w:color="auto"/>
            <w:bottom w:val="none" w:sz="0" w:space="0" w:color="auto"/>
            <w:right w:val="none" w:sz="0" w:space="0" w:color="auto"/>
          </w:divBdr>
        </w:div>
        <w:div w:id="251860887">
          <w:marLeft w:val="0"/>
          <w:marRight w:val="0"/>
          <w:marTop w:val="0"/>
          <w:marBottom w:val="0"/>
          <w:divBdr>
            <w:top w:val="none" w:sz="0" w:space="0" w:color="auto"/>
            <w:left w:val="none" w:sz="0" w:space="0" w:color="auto"/>
            <w:bottom w:val="none" w:sz="0" w:space="0" w:color="auto"/>
            <w:right w:val="none" w:sz="0" w:space="0" w:color="auto"/>
          </w:divBdr>
        </w:div>
        <w:div w:id="251860889">
          <w:marLeft w:val="0"/>
          <w:marRight w:val="0"/>
          <w:marTop w:val="0"/>
          <w:marBottom w:val="0"/>
          <w:divBdr>
            <w:top w:val="none" w:sz="0" w:space="0" w:color="auto"/>
            <w:left w:val="none" w:sz="0" w:space="0" w:color="auto"/>
            <w:bottom w:val="none" w:sz="0" w:space="0" w:color="auto"/>
            <w:right w:val="none" w:sz="0" w:space="0" w:color="auto"/>
          </w:divBdr>
        </w:div>
        <w:div w:id="251860895">
          <w:marLeft w:val="0"/>
          <w:marRight w:val="0"/>
          <w:marTop w:val="0"/>
          <w:marBottom w:val="0"/>
          <w:divBdr>
            <w:top w:val="none" w:sz="0" w:space="0" w:color="auto"/>
            <w:left w:val="none" w:sz="0" w:space="0" w:color="auto"/>
            <w:bottom w:val="none" w:sz="0" w:space="0" w:color="auto"/>
            <w:right w:val="none" w:sz="0" w:space="0" w:color="auto"/>
          </w:divBdr>
        </w:div>
        <w:div w:id="251860899">
          <w:marLeft w:val="0"/>
          <w:marRight w:val="0"/>
          <w:marTop w:val="0"/>
          <w:marBottom w:val="0"/>
          <w:divBdr>
            <w:top w:val="none" w:sz="0" w:space="0" w:color="auto"/>
            <w:left w:val="none" w:sz="0" w:space="0" w:color="auto"/>
            <w:bottom w:val="none" w:sz="0" w:space="0" w:color="auto"/>
            <w:right w:val="none" w:sz="0" w:space="0" w:color="auto"/>
          </w:divBdr>
        </w:div>
        <w:div w:id="251860902">
          <w:marLeft w:val="0"/>
          <w:marRight w:val="0"/>
          <w:marTop w:val="0"/>
          <w:marBottom w:val="0"/>
          <w:divBdr>
            <w:top w:val="none" w:sz="0" w:space="0" w:color="auto"/>
            <w:left w:val="none" w:sz="0" w:space="0" w:color="auto"/>
            <w:bottom w:val="none" w:sz="0" w:space="0" w:color="auto"/>
            <w:right w:val="none" w:sz="0" w:space="0" w:color="auto"/>
          </w:divBdr>
        </w:div>
        <w:div w:id="251860908">
          <w:marLeft w:val="0"/>
          <w:marRight w:val="0"/>
          <w:marTop w:val="0"/>
          <w:marBottom w:val="0"/>
          <w:divBdr>
            <w:top w:val="none" w:sz="0" w:space="0" w:color="auto"/>
            <w:left w:val="none" w:sz="0" w:space="0" w:color="auto"/>
            <w:bottom w:val="none" w:sz="0" w:space="0" w:color="auto"/>
            <w:right w:val="none" w:sz="0" w:space="0" w:color="auto"/>
          </w:divBdr>
        </w:div>
        <w:div w:id="251860911">
          <w:marLeft w:val="0"/>
          <w:marRight w:val="0"/>
          <w:marTop w:val="0"/>
          <w:marBottom w:val="0"/>
          <w:divBdr>
            <w:top w:val="none" w:sz="0" w:space="0" w:color="auto"/>
            <w:left w:val="none" w:sz="0" w:space="0" w:color="auto"/>
            <w:bottom w:val="none" w:sz="0" w:space="0" w:color="auto"/>
            <w:right w:val="none" w:sz="0" w:space="0" w:color="auto"/>
          </w:divBdr>
        </w:div>
        <w:div w:id="251860913">
          <w:marLeft w:val="0"/>
          <w:marRight w:val="0"/>
          <w:marTop w:val="0"/>
          <w:marBottom w:val="0"/>
          <w:divBdr>
            <w:top w:val="none" w:sz="0" w:space="0" w:color="auto"/>
            <w:left w:val="none" w:sz="0" w:space="0" w:color="auto"/>
            <w:bottom w:val="none" w:sz="0" w:space="0" w:color="auto"/>
            <w:right w:val="none" w:sz="0" w:space="0" w:color="auto"/>
          </w:divBdr>
        </w:div>
        <w:div w:id="251860914">
          <w:marLeft w:val="0"/>
          <w:marRight w:val="0"/>
          <w:marTop w:val="0"/>
          <w:marBottom w:val="0"/>
          <w:divBdr>
            <w:top w:val="none" w:sz="0" w:space="0" w:color="auto"/>
            <w:left w:val="none" w:sz="0" w:space="0" w:color="auto"/>
            <w:bottom w:val="none" w:sz="0" w:space="0" w:color="auto"/>
            <w:right w:val="none" w:sz="0" w:space="0" w:color="auto"/>
          </w:divBdr>
        </w:div>
        <w:div w:id="251860918">
          <w:marLeft w:val="0"/>
          <w:marRight w:val="0"/>
          <w:marTop w:val="0"/>
          <w:marBottom w:val="0"/>
          <w:divBdr>
            <w:top w:val="none" w:sz="0" w:space="0" w:color="auto"/>
            <w:left w:val="none" w:sz="0" w:space="0" w:color="auto"/>
            <w:bottom w:val="none" w:sz="0" w:space="0" w:color="auto"/>
            <w:right w:val="none" w:sz="0" w:space="0" w:color="auto"/>
          </w:divBdr>
        </w:div>
        <w:div w:id="251860925">
          <w:marLeft w:val="0"/>
          <w:marRight w:val="0"/>
          <w:marTop w:val="0"/>
          <w:marBottom w:val="0"/>
          <w:divBdr>
            <w:top w:val="none" w:sz="0" w:space="0" w:color="auto"/>
            <w:left w:val="none" w:sz="0" w:space="0" w:color="auto"/>
            <w:bottom w:val="none" w:sz="0" w:space="0" w:color="auto"/>
            <w:right w:val="none" w:sz="0" w:space="0" w:color="auto"/>
          </w:divBdr>
        </w:div>
        <w:div w:id="251860928">
          <w:marLeft w:val="0"/>
          <w:marRight w:val="0"/>
          <w:marTop w:val="0"/>
          <w:marBottom w:val="0"/>
          <w:divBdr>
            <w:top w:val="none" w:sz="0" w:space="0" w:color="auto"/>
            <w:left w:val="none" w:sz="0" w:space="0" w:color="auto"/>
            <w:bottom w:val="none" w:sz="0" w:space="0" w:color="auto"/>
            <w:right w:val="none" w:sz="0" w:space="0" w:color="auto"/>
          </w:divBdr>
        </w:div>
        <w:div w:id="251860929">
          <w:marLeft w:val="0"/>
          <w:marRight w:val="0"/>
          <w:marTop w:val="0"/>
          <w:marBottom w:val="0"/>
          <w:divBdr>
            <w:top w:val="none" w:sz="0" w:space="0" w:color="auto"/>
            <w:left w:val="none" w:sz="0" w:space="0" w:color="auto"/>
            <w:bottom w:val="none" w:sz="0" w:space="0" w:color="auto"/>
            <w:right w:val="none" w:sz="0" w:space="0" w:color="auto"/>
          </w:divBdr>
        </w:div>
        <w:div w:id="251860935">
          <w:marLeft w:val="0"/>
          <w:marRight w:val="0"/>
          <w:marTop w:val="0"/>
          <w:marBottom w:val="0"/>
          <w:divBdr>
            <w:top w:val="none" w:sz="0" w:space="0" w:color="auto"/>
            <w:left w:val="none" w:sz="0" w:space="0" w:color="auto"/>
            <w:bottom w:val="none" w:sz="0" w:space="0" w:color="auto"/>
            <w:right w:val="none" w:sz="0" w:space="0" w:color="auto"/>
          </w:divBdr>
        </w:div>
        <w:div w:id="251860941">
          <w:marLeft w:val="0"/>
          <w:marRight w:val="0"/>
          <w:marTop w:val="0"/>
          <w:marBottom w:val="0"/>
          <w:divBdr>
            <w:top w:val="none" w:sz="0" w:space="0" w:color="auto"/>
            <w:left w:val="none" w:sz="0" w:space="0" w:color="auto"/>
            <w:bottom w:val="none" w:sz="0" w:space="0" w:color="auto"/>
            <w:right w:val="none" w:sz="0" w:space="0" w:color="auto"/>
          </w:divBdr>
        </w:div>
        <w:div w:id="251860944">
          <w:marLeft w:val="0"/>
          <w:marRight w:val="0"/>
          <w:marTop w:val="0"/>
          <w:marBottom w:val="0"/>
          <w:divBdr>
            <w:top w:val="none" w:sz="0" w:space="0" w:color="auto"/>
            <w:left w:val="none" w:sz="0" w:space="0" w:color="auto"/>
            <w:bottom w:val="none" w:sz="0" w:space="0" w:color="auto"/>
            <w:right w:val="none" w:sz="0" w:space="0" w:color="auto"/>
          </w:divBdr>
        </w:div>
        <w:div w:id="251860947">
          <w:marLeft w:val="0"/>
          <w:marRight w:val="0"/>
          <w:marTop w:val="0"/>
          <w:marBottom w:val="0"/>
          <w:divBdr>
            <w:top w:val="none" w:sz="0" w:space="0" w:color="auto"/>
            <w:left w:val="none" w:sz="0" w:space="0" w:color="auto"/>
            <w:bottom w:val="none" w:sz="0" w:space="0" w:color="auto"/>
            <w:right w:val="none" w:sz="0" w:space="0" w:color="auto"/>
          </w:divBdr>
        </w:div>
        <w:div w:id="251860952">
          <w:marLeft w:val="0"/>
          <w:marRight w:val="0"/>
          <w:marTop w:val="0"/>
          <w:marBottom w:val="0"/>
          <w:divBdr>
            <w:top w:val="none" w:sz="0" w:space="0" w:color="auto"/>
            <w:left w:val="none" w:sz="0" w:space="0" w:color="auto"/>
            <w:bottom w:val="none" w:sz="0" w:space="0" w:color="auto"/>
            <w:right w:val="none" w:sz="0" w:space="0" w:color="auto"/>
          </w:divBdr>
        </w:div>
        <w:div w:id="251860954">
          <w:marLeft w:val="0"/>
          <w:marRight w:val="0"/>
          <w:marTop w:val="0"/>
          <w:marBottom w:val="0"/>
          <w:divBdr>
            <w:top w:val="none" w:sz="0" w:space="0" w:color="auto"/>
            <w:left w:val="none" w:sz="0" w:space="0" w:color="auto"/>
            <w:bottom w:val="none" w:sz="0" w:space="0" w:color="auto"/>
            <w:right w:val="none" w:sz="0" w:space="0" w:color="auto"/>
          </w:divBdr>
        </w:div>
        <w:div w:id="251860960">
          <w:marLeft w:val="0"/>
          <w:marRight w:val="0"/>
          <w:marTop w:val="0"/>
          <w:marBottom w:val="0"/>
          <w:divBdr>
            <w:top w:val="none" w:sz="0" w:space="0" w:color="auto"/>
            <w:left w:val="none" w:sz="0" w:space="0" w:color="auto"/>
            <w:bottom w:val="none" w:sz="0" w:space="0" w:color="auto"/>
            <w:right w:val="none" w:sz="0" w:space="0" w:color="auto"/>
          </w:divBdr>
        </w:div>
        <w:div w:id="251860966">
          <w:marLeft w:val="0"/>
          <w:marRight w:val="0"/>
          <w:marTop w:val="0"/>
          <w:marBottom w:val="0"/>
          <w:divBdr>
            <w:top w:val="none" w:sz="0" w:space="0" w:color="auto"/>
            <w:left w:val="none" w:sz="0" w:space="0" w:color="auto"/>
            <w:bottom w:val="none" w:sz="0" w:space="0" w:color="auto"/>
            <w:right w:val="none" w:sz="0" w:space="0" w:color="auto"/>
          </w:divBdr>
        </w:div>
        <w:div w:id="251860972">
          <w:marLeft w:val="0"/>
          <w:marRight w:val="0"/>
          <w:marTop w:val="0"/>
          <w:marBottom w:val="0"/>
          <w:divBdr>
            <w:top w:val="none" w:sz="0" w:space="0" w:color="auto"/>
            <w:left w:val="none" w:sz="0" w:space="0" w:color="auto"/>
            <w:bottom w:val="none" w:sz="0" w:space="0" w:color="auto"/>
            <w:right w:val="none" w:sz="0" w:space="0" w:color="auto"/>
          </w:divBdr>
        </w:div>
        <w:div w:id="251860974">
          <w:marLeft w:val="0"/>
          <w:marRight w:val="0"/>
          <w:marTop w:val="0"/>
          <w:marBottom w:val="0"/>
          <w:divBdr>
            <w:top w:val="none" w:sz="0" w:space="0" w:color="auto"/>
            <w:left w:val="none" w:sz="0" w:space="0" w:color="auto"/>
            <w:bottom w:val="none" w:sz="0" w:space="0" w:color="auto"/>
            <w:right w:val="none" w:sz="0" w:space="0" w:color="auto"/>
          </w:divBdr>
        </w:div>
        <w:div w:id="251860978">
          <w:marLeft w:val="0"/>
          <w:marRight w:val="0"/>
          <w:marTop w:val="0"/>
          <w:marBottom w:val="0"/>
          <w:divBdr>
            <w:top w:val="none" w:sz="0" w:space="0" w:color="auto"/>
            <w:left w:val="none" w:sz="0" w:space="0" w:color="auto"/>
            <w:bottom w:val="none" w:sz="0" w:space="0" w:color="auto"/>
            <w:right w:val="none" w:sz="0" w:space="0" w:color="auto"/>
          </w:divBdr>
        </w:div>
        <w:div w:id="251860981">
          <w:marLeft w:val="0"/>
          <w:marRight w:val="0"/>
          <w:marTop w:val="0"/>
          <w:marBottom w:val="0"/>
          <w:divBdr>
            <w:top w:val="none" w:sz="0" w:space="0" w:color="auto"/>
            <w:left w:val="none" w:sz="0" w:space="0" w:color="auto"/>
            <w:bottom w:val="none" w:sz="0" w:space="0" w:color="auto"/>
            <w:right w:val="none" w:sz="0" w:space="0" w:color="auto"/>
          </w:divBdr>
        </w:div>
        <w:div w:id="251860985">
          <w:marLeft w:val="0"/>
          <w:marRight w:val="0"/>
          <w:marTop w:val="0"/>
          <w:marBottom w:val="0"/>
          <w:divBdr>
            <w:top w:val="none" w:sz="0" w:space="0" w:color="auto"/>
            <w:left w:val="none" w:sz="0" w:space="0" w:color="auto"/>
            <w:bottom w:val="none" w:sz="0" w:space="0" w:color="auto"/>
            <w:right w:val="none" w:sz="0" w:space="0" w:color="auto"/>
          </w:divBdr>
        </w:div>
        <w:div w:id="251860995">
          <w:marLeft w:val="0"/>
          <w:marRight w:val="0"/>
          <w:marTop w:val="0"/>
          <w:marBottom w:val="0"/>
          <w:divBdr>
            <w:top w:val="none" w:sz="0" w:space="0" w:color="auto"/>
            <w:left w:val="none" w:sz="0" w:space="0" w:color="auto"/>
            <w:bottom w:val="none" w:sz="0" w:space="0" w:color="auto"/>
            <w:right w:val="none" w:sz="0" w:space="0" w:color="auto"/>
          </w:divBdr>
        </w:div>
        <w:div w:id="251860996">
          <w:marLeft w:val="0"/>
          <w:marRight w:val="0"/>
          <w:marTop w:val="0"/>
          <w:marBottom w:val="0"/>
          <w:divBdr>
            <w:top w:val="none" w:sz="0" w:space="0" w:color="auto"/>
            <w:left w:val="none" w:sz="0" w:space="0" w:color="auto"/>
            <w:bottom w:val="none" w:sz="0" w:space="0" w:color="auto"/>
            <w:right w:val="none" w:sz="0" w:space="0" w:color="auto"/>
          </w:divBdr>
        </w:div>
        <w:div w:id="251860997">
          <w:marLeft w:val="0"/>
          <w:marRight w:val="0"/>
          <w:marTop w:val="0"/>
          <w:marBottom w:val="0"/>
          <w:divBdr>
            <w:top w:val="none" w:sz="0" w:space="0" w:color="auto"/>
            <w:left w:val="none" w:sz="0" w:space="0" w:color="auto"/>
            <w:bottom w:val="none" w:sz="0" w:space="0" w:color="auto"/>
            <w:right w:val="none" w:sz="0" w:space="0" w:color="auto"/>
          </w:divBdr>
        </w:div>
        <w:div w:id="251861000">
          <w:marLeft w:val="0"/>
          <w:marRight w:val="0"/>
          <w:marTop w:val="0"/>
          <w:marBottom w:val="0"/>
          <w:divBdr>
            <w:top w:val="none" w:sz="0" w:space="0" w:color="auto"/>
            <w:left w:val="none" w:sz="0" w:space="0" w:color="auto"/>
            <w:bottom w:val="none" w:sz="0" w:space="0" w:color="auto"/>
            <w:right w:val="none" w:sz="0" w:space="0" w:color="auto"/>
          </w:divBdr>
        </w:div>
        <w:div w:id="251861002">
          <w:marLeft w:val="0"/>
          <w:marRight w:val="0"/>
          <w:marTop w:val="0"/>
          <w:marBottom w:val="0"/>
          <w:divBdr>
            <w:top w:val="none" w:sz="0" w:space="0" w:color="auto"/>
            <w:left w:val="none" w:sz="0" w:space="0" w:color="auto"/>
            <w:bottom w:val="none" w:sz="0" w:space="0" w:color="auto"/>
            <w:right w:val="none" w:sz="0" w:space="0" w:color="auto"/>
          </w:divBdr>
        </w:div>
        <w:div w:id="251861006">
          <w:marLeft w:val="0"/>
          <w:marRight w:val="0"/>
          <w:marTop w:val="0"/>
          <w:marBottom w:val="0"/>
          <w:divBdr>
            <w:top w:val="none" w:sz="0" w:space="0" w:color="auto"/>
            <w:left w:val="none" w:sz="0" w:space="0" w:color="auto"/>
            <w:bottom w:val="none" w:sz="0" w:space="0" w:color="auto"/>
            <w:right w:val="none" w:sz="0" w:space="0" w:color="auto"/>
          </w:divBdr>
        </w:div>
        <w:div w:id="251861007">
          <w:marLeft w:val="0"/>
          <w:marRight w:val="0"/>
          <w:marTop w:val="0"/>
          <w:marBottom w:val="0"/>
          <w:divBdr>
            <w:top w:val="none" w:sz="0" w:space="0" w:color="auto"/>
            <w:left w:val="none" w:sz="0" w:space="0" w:color="auto"/>
            <w:bottom w:val="none" w:sz="0" w:space="0" w:color="auto"/>
            <w:right w:val="none" w:sz="0" w:space="0" w:color="auto"/>
          </w:divBdr>
        </w:div>
        <w:div w:id="251861008">
          <w:marLeft w:val="0"/>
          <w:marRight w:val="0"/>
          <w:marTop w:val="0"/>
          <w:marBottom w:val="0"/>
          <w:divBdr>
            <w:top w:val="none" w:sz="0" w:space="0" w:color="auto"/>
            <w:left w:val="none" w:sz="0" w:space="0" w:color="auto"/>
            <w:bottom w:val="none" w:sz="0" w:space="0" w:color="auto"/>
            <w:right w:val="none" w:sz="0" w:space="0" w:color="auto"/>
          </w:divBdr>
        </w:div>
        <w:div w:id="251861009">
          <w:marLeft w:val="0"/>
          <w:marRight w:val="0"/>
          <w:marTop w:val="0"/>
          <w:marBottom w:val="0"/>
          <w:divBdr>
            <w:top w:val="none" w:sz="0" w:space="0" w:color="auto"/>
            <w:left w:val="none" w:sz="0" w:space="0" w:color="auto"/>
            <w:bottom w:val="none" w:sz="0" w:space="0" w:color="auto"/>
            <w:right w:val="none" w:sz="0" w:space="0" w:color="auto"/>
          </w:divBdr>
        </w:div>
        <w:div w:id="251861012">
          <w:marLeft w:val="0"/>
          <w:marRight w:val="0"/>
          <w:marTop w:val="0"/>
          <w:marBottom w:val="0"/>
          <w:divBdr>
            <w:top w:val="none" w:sz="0" w:space="0" w:color="auto"/>
            <w:left w:val="none" w:sz="0" w:space="0" w:color="auto"/>
            <w:bottom w:val="none" w:sz="0" w:space="0" w:color="auto"/>
            <w:right w:val="none" w:sz="0" w:space="0" w:color="auto"/>
          </w:divBdr>
          <w:divsChild>
            <w:div w:id="251860875">
              <w:marLeft w:val="-75"/>
              <w:marRight w:val="0"/>
              <w:marTop w:val="30"/>
              <w:marBottom w:val="30"/>
              <w:divBdr>
                <w:top w:val="none" w:sz="0" w:space="0" w:color="auto"/>
                <w:left w:val="none" w:sz="0" w:space="0" w:color="auto"/>
                <w:bottom w:val="none" w:sz="0" w:space="0" w:color="auto"/>
                <w:right w:val="none" w:sz="0" w:space="0" w:color="auto"/>
              </w:divBdr>
              <w:divsChild>
                <w:div w:id="251860969">
                  <w:marLeft w:val="0"/>
                  <w:marRight w:val="0"/>
                  <w:marTop w:val="0"/>
                  <w:marBottom w:val="0"/>
                  <w:divBdr>
                    <w:top w:val="none" w:sz="0" w:space="0" w:color="auto"/>
                    <w:left w:val="none" w:sz="0" w:space="0" w:color="auto"/>
                    <w:bottom w:val="none" w:sz="0" w:space="0" w:color="auto"/>
                    <w:right w:val="none" w:sz="0" w:space="0" w:color="auto"/>
                  </w:divBdr>
                  <w:divsChild>
                    <w:div w:id="251860939">
                      <w:marLeft w:val="0"/>
                      <w:marRight w:val="0"/>
                      <w:marTop w:val="0"/>
                      <w:marBottom w:val="0"/>
                      <w:divBdr>
                        <w:top w:val="none" w:sz="0" w:space="0" w:color="auto"/>
                        <w:left w:val="none" w:sz="0" w:space="0" w:color="auto"/>
                        <w:bottom w:val="none" w:sz="0" w:space="0" w:color="auto"/>
                        <w:right w:val="none" w:sz="0" w:space="0" w:color="auto"/>
                      </w:divBdr>
                    </w:div>
                    <w:div w:id="251860955">
                      <w:marLeft w:val="0"/>
                      <w:marRight w:val="0"/>
                      <w:marTop w:val="0"/>
                      <w:marBottom w:val="0"/>
                      <w:divBdr>
                        <w:top w:val="none" w:sz="0" w:space="0" w:color="auto"/>
                        <w:left w:val="none" w:sz="0" w:space="0" w:color="auto"/>
                        <w:bottom w:val="none" w:sz="0" w:space="0" w:color="auto"/>
                        <w:right w:val="none" w:sz="0" w:space="0" w:color="auto"/>
                      </w:divBdr>
                    </w:div>
                    <w:div w:id="251860962">
                      <w:marLeft w:val="0"/>
                      <w:marRight w:val="0"/>
                      <w:marTop w:val="0"/>
                      <w:marBottom w:val="0"/>
                      <w:divBdr>
                        <w:top w:val="none" w:sz="0" w:space="0" w:color="auto"/>
                        <w:left w:val="none" w:sz="0" w:space="0" w:color="auto"/>
                        <w:bottom w:val="none" w:sz="0" w:space="0" w:color="auto"/>
                        <w:right w:val="none" w:sz="0" w:space="0" w:color="auto"/>
                      </w:divBdr>
                    </w:div>
                    <w:div w:id="251861186">
                      <w:marLeft w:val="0"/>
                      <w:marRight w:val="0"/>
                      <w:marTop w:val="0"/>
                      <w:marBottom w:val="0"/>
                      <w:divBdr>
                        <w:top w:val="none" w:sz="0" w:space="0" w:color="auto"/>
                        <w:left w:val="none" w:sz="0" w:space="0" w:color="auto"/>
                        <w:bottom w:val="none" w:sz="0" w:space="0" w:color="auto"/>
                        <w:right w:val="none" w:sz="0" w:space="0" w:color="auto"/>
                      </w:divBdr>
                    </w:div>
                    <w:div w:id="251861245">
                      <w:marLeft w:val="0"/>
                      <w:marRight w:val="0"/>
                      <w:marTop w:val="0"/>
                      <w:marBottom w:val="0"/>
                      <w:divBdr>
                        <w:top w:val="none" w:sz="0" w:space="0" w:color="auto"/>
                        <w:left w:val="none" w:sz="0" w:space="0" w:color="auto"/>
                        <w:bottom w:val="none" w:sz="0" w:space="0" w:color="auto"/>
                        <w:right w:val="none" w:sz="0" w:space="0" w:color="auto"/>
                      </w:divBdr>
                    </w:div>
                  </w:divsChild>
                </w:div>
                <w:div w:id="251861110">
                  <w:marLeft w:val="0"/>
                  <w:marRight w:val="0"/>
                  <w:marTop w:val="0"/>
                  <w:marBottom w:val="0"/>
                  <w:divBdr>
                    <w:top w:val="none" w:sz="0" w:space="0" w:color="auto"/>
                    <w:left w:val="none" w:sz="0" w:space="0" w:color="auto"/>
                    <w:bottom w:val="none" w:sz="0" w:space="0" w:color="auto"/>
                    <w:right w:val="none" w:sz="0" w:space="0" w:color="auto"/>
                  </w:divBdr>
                  <w:divsChild>
                    <w:div w:id="251860926">
                      <w:marLeft w:val="0"/>
                      <w:marRight w:val="0"/>
                      <w:marTop w:val="0"/>
                      <w:marBottom w:val="0"/>
                      <w:divBdr>
                        <w:top w:val="none" w:sz="0" w:space="0" w:color="auto"/>
                        <w:left w:val="none" w:sz="0" w:space="0" w:color="auto"/>
                        <w:bottom w:val="none" w:sz="0" w:space="0" w:color="auto"/>
                        <w:right w:val="none" w:sz="0" w:space="0" w:color="auto"/>
                      </w:divBdr>
                    </w:div>
                  </w:divsChild>
                </w:div>
                <w:div w:id="251861168">
                  <w:marLeft w:val="0"/>
                  <w:marRight w:val="0"/>
                  <w:marTop w:val="0"/>
                  <w:marBottom w:val="0"/>
                  <w:divBdr>
                    <w:top w:val="none" w:sz="0" w:space="0" w:color="auto"/>
                    <w:left w:val="none" w:sz="0" w:space="0" w:color="auto"/>
                    <w:bottom w:val="none" w:sz="0" w:space="0" w:color="auto"/>
                    <w:right w:val="none" w:sz="0" w:space="0" w:color="auto"/>
                  </w:divBdr>
                  <w:divsChild>
                    <w:div w:id="251860892">
                      <w:marLeft w:val="0"/>
                      <w:marRight w:val="0"/>
                      <w:marTop w:val="0"/>
                      <w:marBottom w:val="0"/>
                      <w:divBdr>
                        <w:top w:val="none" w:sz="0" w:space="0" w:color="auto"/>
                        <w:left w:val="none" w:sz="0" w:space="0" w:color="auto"/>
                        <w:bottom w:val="none" w:sz="0" w:space="0" w:color="auto"/>
                        <w:right w:val="none" w:sz="0" w:space="0" w:color="auto"/>
                      </w:divBdr>
                    </w:div>
                    <w:div w:id="251861090">
                      <w:marLeft w:val="0"/>
                      <w:marRight w:val="0"/>
                      <w:marTop w:val="0"/>
                      <w:marBottom w:val="0"/>
                      <w:divBdr>
                        <w:top w:val="none" w:sz="0" w:space="0" w:color="auto"/>
                        <w:left w:val="none" w:sz="0" w:space="0" w:color="auto"/>
                        <w:bottom w:val="none" w:sz="0" w:space="0" w:color="auto"/>
                        <w:right w:val="none" w:sz="0" w:space="0" w:color="auto"/>
                      </w:divBdr>
                    </w:div>
                    <w:div w:id="251861120">
                      <w:marLeft w:val="0"/>
                      <w:marRight w:val="0"/>
                      <w:marTop w:val="0"/>
                      <w:marBottom w:val="0"/>
                      <w:divBdr>
                        <w:top w:val="none" w:sz="0" w:space="0" w:color="auto"/>
                        <w:left w:val="none" w:sz="0" w:space="0" w:color="auto"/>
                        <w:bottom w:val="none" w:sz="0" w:space="0" w:color="auto"/>
                        <w:right w:val="none" w:sz="0" w:space="0" w:color="auto"/>
                      </w:divBdr>
                    </w:div>
                    <w:div w:id="251861147">
                      <w:marLeft w:val="0"/>
                      <w:marRight w:val="0"/>
                      <w:marTop w:val="0"/>
                      <w:marBottom w:val="0"/>
                      <w:divBdr>
                        <w:top w:val="none" w:sz="0" w:space="0" w:color="auto"/>
                        <w:left w:val="none" w:sz="0" w:space="0" w:color="auto"/>
                        <w:bottom w:val="none" w:sz="0" w:space="0" w:color="auto"/>
                        <w:right w:val="none" w:sz="0" w:space="0" w:color="auto"/>
                      </w:divBdr>
                    </w:div>
                    <w:div w:id="2518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1021">
          <w:marLeft w:val="0"/>
          <w:marRight w:val="0"/>
          <w:marTop w:val="0"/>
          <w:marBottom w:val="0"/>
          <w:divBdr>
            <w:top w:val="none" w:sz="0" w:space="0" w:color="auto"/>
            <w:left w:val="none" w:sz="0" w:space="0" w:color="auto"/>
            <w:bottom w:val="none" w:sz="0" w:space="0" w:color="auto"/>
            <w:right w:val="none" w:sz="0" w:space="0" w:color="auto"/>
          </w:divBdr>
        </w:div>
        <w:div w:id="251861022">
          <w:marLeft w:val="0"/>
          <w:marRight w:val="0"/>
          <w:marTop w:val="0"/>
          <w:marBottom w:val="0"/>
          <w:divBdr>
            <w:top w:val="none" w:sz="0" w:space="0" w:color="auto"/>
            <w:left w:val="none" w:sz="0" w:space="0" w:color="auto"/>
            <w:bottom w:val="none" w:sz="0" w:space="0" w:color="auto"/>
            <w:right w:val="none" w:sz="0" w:space="0" w:color="auto"/>
          </w:divBdr>
        </w:div>
        <w:div w:id="251861025">
          <w:marLeft w:val="0"/>
          <w:marRight w:val="0"/>
          <w:marTop w:val="0"/>
          <w:marBottom w:val="0"/>
          <w:divBdr>
            <w:top w:val="none" w:sz="0" w:space="0" w:color="auto"/>
            <w:left w:val="none" w:sz="0" w:space="0" w:color="auto"/>
            <w:bottom w:val="none" w:sz="0" w:space="0" w:color="auto"/>
            <w:right w:val="none" w:sz="0" w:space="0" w:color="auto"/>
          </w:divBdr>
        </w:div>
        <w:div w:id="251861026">
          <w:marLeft w:val="0"/>
          <w:marRight w:val="0"/>
          <w:marTop w:val="0"/>
          <w:marBottom w:val="0"/>
          <w:divBdr>
            <w:top w:val="none" w:sz="0" w:space="0" w:color="auto"/>
            <w:left w:val="none" w:sz="0" w:space="0" w:color="auto"/>
            <w:bottom w:val="none" w:sz="0" w:space="0" w:color="auto"/>
            <w:right w:val="none" w:sz="0" w:space="0" w:color="auto"/>
          </w:divBdr>
        </w:div>
        <w:div w:id="251861029">
          <w:marLeft w:val="0"/>
          <w:marRight w:val="0"/>
          <w:marTop w:val="0"/>
          <w:marBottom w:val="0"/>
          <w:divBdr>
            <w:top w:val="none" w:sz="0" w:space="0" w:color="auto"/>
            <w:left w:val="none" w:sz="0" w:space="0" w:color="auto"/>
            <w:bottom w:val="none" w:sz="0" w:space="0" w:color="auto"/>
            <w:right w:val="none" w:sz="0" w:space="0" w:color="auto"/>
          </w:divBdr>
        </w:div>
        <w:div w:id="251861032">
          <w:marLeft w:val="0"/>
          <w:marRight w:val="0"/>
          <w:marTop w:val="0"/>
          <w:marBottom w:val="0"/>
          <w:divBdr>
            <w:top w:val="none" w:sz="0" w:space="0" w:color="auto"/>
            <w:left w:val="none" w:sz="0" w:space="0" w:color="auto"/>
            <w:bottom w:val="none" w:sz="0" w:space="0" w:color="auto"/>
            <w:right w:val="none" w:sz="0" w:space="0" w:color="auto"/>
          </w:divBdr>
        </w:div>
        <w:div w:id="251861034">
          <w:marLeft w:val="0"/>
          <w:marRight w:val="0"/>
          <w:marTop w:val="0"/>
          <w:marBottom w:val="0"/>
          <w:divBdr>
            <w:top w:val="none" w:sz="0" w:space="0" w:color="auto"/>
            <w:left w:val="none" w:sz="0" w:space="0" w:color="auto"/>
            <w:bottom w:val="none" w:sz="0" w:space="0" w:color="auto"/>
            <w:right w:val="none" w:sz="0" w:space="0" w:color="auto"/>
          </w:divBdr>
        </w:div>
        <w:div w:id="251861035">
          <w:marLeft w:val="0"/>
          <w:marRight w:val="0"/>
          <w:marTop w:val="0"/>
          <w:marBottom w:val="0"/>
          <w:divBdr>
            <w:top w:val="none" w:sz="0" w:space="0" w:color="auto"/>
            <w:left w:val="none" w:sz="0" w:space="0" w:color="auto"/>
            <w:bottom w:val="none" w:sz="0" w:space="0" w:color="auto"/>
            <w:right w:val="none" w:sz="0" w:space="0" w:color="auto"/>
          </w:divBdr>
        </w:div>
        <w:div w:id="251861040">
          <w:marLeft w:val="0"/>
          <w:marRight w:val="0"/>
          <w:marTop w:val="0"/>
          <w:marBottom w:val="0"/>
          <w:divBdr>
            <w:top w:val="none" w:sz="0" w:space="0" w:color="auto"/>
            <w:left w:val="none" w:sz="0" w:space="0" w:color="auto"/>
            <w:bottom w:val="none" w:sz="0" w:space="0" w:color="auto"/>
            <w:right w:val="none" w:sz="0" w:space="0" w:color="auto"/>
          </w:divBdr>
        </w:div>
        <w:div w:id="251861041">
          <w:marLeft w:val="0"/>
          <w:marRight w:val="0"/>
          <w:marTop w:val="0"/>
          <w:marBottom w:val="0"/>
          <w:divBdr>
            <w:top w:val="none" w:sz="0" w:space="0" w:color="auto"/>
            <w:left w:val="none" w:sz="0" w:space="0" w:color="auto"/>
            <w:bottom w:val="none" w:sz="0" w:space="0" w:color="auto"/>
            <w:right w:val="none" w:sz="0" w:space="0" w:color="auto"/>
          </w:divBdr>
        </w:div>
        <w:div w:id="251861042">
          <w:marLeft w:val="0"/>
          <w:marRight w:val="0"/>
          <w:marTop w:val="0"/>
          <w:marBottom w:val="0"/>
          <w:divBdr>
            <w:top w:val="none" w:sz="0" w:space="0" w:color="auto"/>
            <w:left w:val="none" w:sz="0" w:space="0" w:color="auto"/>
            <w:bottom w:val="none" w:sz="0" w:space="0" w:color="auto"/>
            <w:right w:val="none" w:sz="0" w:space="0" w:color="auto"/>
          </w:divBdr>
        </w:div>
        <w:div w:id="251861045">
          <w:marLeft w:val="0"/>
          <w:marRight w:val="0"/>
          <w:marTop w:val="0"/>
          <w:marBottom w:val="0"/>
          <w:divBdr>
            <w:top w:val="none" w:sz="0" w:space="0" w:color="auto"/>
            <w:left w:val="none" w:sz="0" w:space="0" w:color="auto"/>
            <w:bottom w:val="none" w:sz="0" w:space="0" w:color="auto"/>
            <w:right w:val="none" w:sz="0" w:space="0" w:color="auto"/>
          </w:divBdr>
        </w:div>
        <w:div w:id="251861048">
          <w:marLeft w:val="0"/>
          <w:marRight w:val="0"/>
          <w:marTop w:val="0"/>
          <w:marBottom w:val="0"/>
          <w:divBdr>
            <w:top w:val="none" w:sz="0" w:space="0" w:color="auto"/>
            <w:left w:val="none" w:sz="0" w:space="0" w:color="auto"/>
            <w:bottom w:val="none" w:sz="0" w:space="0" w:color="auto"/>
            <w:right w:val="none" w:sz="0" w:space="0" w:color="auto"/>
          </w:divBdr>
        </w:div>
        <w:div w:id="251861051">
          <w:marLeft w:val="0"/>
          <w:marRight w:val="0"/>
          <w:marTop w:val="0"/>
          <w:marBottom w:val="0"/>
          <w:divBdr>
            <w:top w:val="none" w:sz="0" w:space="0" w:color="auto"/>
            <w:left w:val="none" w:sz="0" w:space="0" w:color="auto"/>
            <w:bottom w:val="none" w:sz="0" w:space="0" w:color="auto"/>
            <w:right w:val="none" w:sz="0" w:space="0" w:color="auto"/>
          </w:divBdr>
        </w:div>
        <w:div w:id="251861052">
          <w:marLeft w:val="0"/>
          <w:marRight w:val="0"/>
          <w:marTop w:val="0"/>
          <w:marBottom w:val="0"/>
          <w:divBdr>
            <w:top w:val="none" w:sz="0" w:space="0" w:color="auto"/>
            <w:left w:val="none" w:sz="0" w:space="0" w:color="auto"/>
            <w:bottom w:val="none" w:sz="0" w:space="0" w:color="auto"/>
            <w:right w:val="none" w:sz="0" w:space="0" w:color="auto"/>
          </w:divBdr>
        </w:div>
        <w:div w:id="251861054">
          <w:marLeft w:val="0"/>
          <w:marRight w:val="0"/>
          <w:marTop w:val="0"/>
          <w:marBottom w:val="0"/>
          <w:divBdr>
            <w:top w:val="none" w:sz="0" w:space="0" w:color="auto"/>
            <w:left w:val="none" w:sz="0" w:space="0" w:color="auto"/>
            <w:bottom w:val="none" w:sz="0" w:space="0" w:color="auto"/>
            <w:right w:val="none" w:sz="0" w:space="0" w:color="auto"/>
          </w:divBdr>
        </w:div>
        <w:div w:id="251861056">
          <w:marLeft w:val="0"/>
          <w:marRight w:val="0"/>
          <w:marTop w:val="0"/>
          <w:marBottom w:val="0"/>
          <w:divBdr>
            <w:top w:val="none" w:sz="0" w:space="0" w:color="auto"/>
            <w:left w:val="none" w:sz="0" w:space="0" w:color="auto"/>
            <w:bottom w:val="none" w:sz="0" w:space="0" w:color="auto"/>
            <w:right w:val="none" w:sz="0" w:space="0" w:color="auto"/>
          </w:divBdr>
        </w:div>
        <w:div w:id="251861057">
          <w:marLeft w:val="0"/>
          <w:marRight w:val="0"/>
          <w:marTop w:val="0"/>
          <w:marBottom w:val="0"/>
          <w:divBdr>
            <w:top w:val="none" w:sz="0" w:space="0" w:color="auto"/>
            <w:left w:val="none" w:sz="0" w:space="0" w:color="auto"/>
            <w:bottom w:val="none" w:sz="0" w:space="0" w:color="auto"/>
            <w:right w:val="none" w:sz="0" w:space="0" w:color="auto"/>
          </w:divBdr>
        </w:div>
        <w:div w:id="251861060">
          <w:marLeft w:val="0"/>
          <w:marRight w:val="0"/>
          <w:marTop w:val="0"/>
          <w:marBottom w:val="0"/>
          <w:divBdr>
            <w:top w:val="none" w:sz="0" w:space="0" w:color="auto"/>
            <w:left w:val="none" w:sz="0" w:space="0" w:color="auto"/>
            <w:bottom w:val="none" w:sz="0" w:space="0" w:color="auto"/>
            <w:right w:val="none" w:sz="0" w:space="0" w:color="auto"/>
          </w:divBdr>
        </w:div>
        <w:div w:id="251861062">
          <w:marLeft w:val="0"/>
          <w:marRight w:val="0"/>
          <w:marTop w:val="0"/>
          <w:marBottom w:val="0"/>
          <w:divBdr>
            <w:top w:val="none" w:sz="0" w:space="0" w:color="auto"/>
            <w:left w:val="none" w:sz="0" w:space="0" w:color="auto"/>
            <w:bottom w:val="none" w:sz="0" w:space="0" w:color="auto"/>
            <w:right w:val="none" w:sz="0" w:space="0" w:color="auto"/>
          </w:divBdr>
        </w:div>
        <w:div w:id="251861063">
          <w:marLeft w:val="0"/>
          <w:marRight w:val="0"/>
          <w:marTop w:val="0"/>
          <w:marBottom w:val="0"/>
          <w:divBdr>
            <w:top w:val="none" w:sz="0" w:space="0" w:color="auto"/>
            <w:left w:val="none" w:sz="0" w:space="0" w:color="auto"/>
            <w:bottom w:val="none" w:sz="0" w:space="0" w:color="auto"/>
            <w:right w:val="none" w:sz="0" w:space="0" w:color="auto"/>
          </w:divBdr>
        </w:div>
        <w:div w:id="251861065">
          <w:marLeft w:val="0"/>
          <w:marRight w:val="0"/>
          <w:marTop w:val="0"/>
          <w:marBottom w:val="0"/>
          <w:divBdr>
            <w:top w:val="none" w:sz="0" w:space="0" w:color="auto"/>
            <w:left w:val="none" w:sz="0" w:space="0" w:color="auto"/>
            <w:bottom w:val="none" w:sz="0" w:space="0" w:color="auto"/>
            <w:right w:val="none" w:sz="0" w:space="0" w:color="auto"/>
          </w:divBdr>
        </w:div>
        <w:div w:id="251861074">
          <w:marLeft w:val="0"/>
          <w:marRight w:val="0"/>
          <w:marTop w:val="0"/>
          <w:marBottom w:val="0"/>
          <w:divBdr>
            <w:top w:val="none" w:sz="0" w:space="0" w:color="auto"/>
            <w:left w:val="none" w:sz="0" w:space="0" w:color="auto"/>
            <w:bottom w:val="none" w:sz="0" w:space="0" w:color="auto"/>
            <w:right w:val="none" w:sz="0" w:space="0" w:color="auto"/>
          </w:divBdr>
        </w:div>
        <w:div w:id="251861076">
          <w:marLeft w:val="0"/>
          <w:marRight w:val="0"/>
          <w:marTop w:val="0"/>
          <w:marBottom w:val="0"/>
          <w:divBdr>
            <w:top w:val="none" w:sz="0" w:space="0" w:color="auto"/>
            <w:left w:val="none" w:sz="0" w:space="0" w:color="auto"/>
            <w:bottom w:val="none" w:sz="0" w:space="0" w:color="auto"/>
            <w:right w:val="none" w:sz="0" w:space="0" w:color="auto"/>
          </w:divBdr>
        </w:div>
        <w:div w:id="251861081">
          <w:marLeft w:val="0"/>
          <w:marRight w:val="0"/>
          <w:marTop w:val="0"/>
          <w:marBottom w:val="0"/>
          <w:divBdr>
            <w:top w:val="none" w:sz="0" w:space="0" w:color="auto"/>
            <w:left w:val="none" w:sz="0" w:space="0" w:color="auto"/>
            <w:bottom w:val="none" w:sz="0" w:space="0" w:color="auto"/>
            <w:right w:val="none" w:sz="0" w:space="0" w:color="auto"/>
          </w:divBdr>
        </w:div>
        <w:div w:id="251861089">
          <w:marLeft w:val="0"/>
          <w:marRight w:val="0"/>
          <w:marTop w:val="0"/>
          <w:marBottom w:val="0"/>
          <w:divBdr>
            <w:top w:val="none" w:sz="0" w:space="0" w:color="auto"/>
            <w:left w:val="none" w:sz="0" w:space="0" w:color="auto"/>
            <w:bottom w:val="none" w:sz="0" w:space="0" w:color="auto"/>
            <w:right w:val="none" w:sz="0" w:space="0" w:color="auto"/>
          </w:divBdr>
        </w:div>
        <w:div w:id="251861091">
          <w:marLeft w:val="0"/>
          <w:marRight w:val="0"/>
          <w:marTop w:val="0"/>
          <w:marBottom w:val="0"/>
          <w:divBdr>
            <w:top w:val="none" w:sz="0" w:space="0" w:color="auto"/>
            <w:left w:val="none" w:sz="0" w:space="0" w:color="auto"/>
            <w:bottom w:val="none" w:sz="0" w:space="0" w:color="auto"/>
            <w:right w:val="none" w:sz="0" w:space="0" w:color="auto"/>
          </w:divBdr>
        </w:div>
        <w:div w:id="251861093">
          <w:marLeft w:val="0"/>
          <w:marRight w:val="0"/>
          <w:marTop w:val="0"/>
          <w:marBottom w:val="0"/>
          <w:divBdr>
            <w:top w:val="none" w:sz="0" w:space="0" w:color="auto"/>
            <w:left w:val="none" w:sz="0" w:space="0" w:color="auto"/>
            <w:bottom w:val="none" w:sz="0" w:space="0" w:color="auto"/>
            <w:right w:val="none" w:sz="0" w:space="0" w:color="auto"/>
          </w:divBdr>
        </w:div>
        <w:div w:id="251861098">
          <w:marLeft w:val="0"/>
          <w:marRight w:val="0"/>
          <w:marTop w:val="0"/>
          <w:marBottom w:val="0"/>
          <w:divBdr>
            <w:top w:val="none" w:sz="0" w:space="0" w:color="auto"/>
            <w:left w:val="none" w:sz="0" w:space="0" w:color="auto"/>
            <w:bottom w:val="none" w:sz="0" w:space="0" w:color="auto"/>
            <w:right w:val="none" w:sz="0" w:space="0" w:color="auto"/>
          </w:divBdr>
        </w:div>
        <w:div w:id="251861102">
          <w:marLeft w:val="0"/>
          <w:marRight w:val="0"/>
          <w:marTop w:val="0"/>
          <w:marBottom w:val="0"/>
          <w:divBdr>
            <w:top w:val="none" w:sz="0" w:space="0" w:color="auto"/>
            <w:left w:val="none" w:sz="0" w:space="0" w:color="auto"/>
            <w:bottom w:val="none" w:sz="0" w:space="0" w:color="auto"/>
            <w:right w:val="none" w:sz="0" w:space="0" w:color="auto"/>
          </w:divBdr>
        </w:div>
        <w:div w:id="251861104">
          <w:marLeft w:val="0"/>
          <w:marRight w:val="0"/>
          <w:marTop w:val="0"/>
          <w:marBottom w:val="0"/>
          <w:divBdr>
            <w:top w:val="none" w:sz="0" w:space="0" w:color="auto"/>
            <w:left w:val="none" w:sz="0" w:space="0" w:color="auto"/>
            <w:bottom w:val="none" w:sz="0" w:space="0" w:color="auto"/>
            <w:right w:val="none" w:sz="0" w:space="0" w:color="auto"/>
          </w:divBdr>
        </w:div>
        <w:div w:id="251861107">
          <w:marLeft w:val="0"/>
          <w:marRight w:val="0"/>
          <w:marTop w:val="0"/>
          <w:marBottom w:val="0"/>
          <w:divBdr>
            <w:top w:val="none" w:sz="0" w:space="0" w:color="auto"/>
            <w:left w:val="none" w:sz="0" w:space="0" w:color="auto"/>
            <w:bottom w:val="none" w:sz="0" w:space="0" w:color="auto"/>
            <w:right w:val="none" w:sz="0" w:space="0" w:color="auto"/>
          </w:divBdr>
          <w:divsChild>
            <w:div w:id="251860917">
              <w:marLeft w:val="0"/>
              <w:marRight w:val="0"/>
              <w:marTop w:val="0"/>
              <w:marBottom w:val="0"/>
              <w:divBdr>
                <w:top w:val="none" w:sz="0" w:space="0" w:color="auto"/>
                <w:left w:val="none" w:sz="0" w:space="0" w:color="auto"/>
                <w:bottom w:val="none" w:sz="0" w:space="0" w:color="auto"/>
                <w:right w:val="none" w:sz="0" w:space="0" w:color="auto"/>
              </w:divBdr>
            </w:div>
            <w:div w:id="251861116">
              <w:marLeft w:val="0"/>
              <w:marRight w:val="0"/>
              <w:marTop w:val="0"/>
              <w:marBottom w:val="0"/>
              <w:divBdr>
                <w:top w:val="none" w:sz="0" w:space="0" w:color="auto"/>
                <w:left w:val="none" w:sz="0" w:space="0" w:color="auto"/>
                <w:bottom w:val="none" w:sz="0" w:space="0" w:color="auto"/>
                <w:right w:val="none" w:sz="0" w:space="0" w:color="auto"/>
              </w:divBdr>
            </w:div>
            <w:div w:id="251861171">
              <w:marLeft w:val="0"/>
              <w:marRight w:val="0"/>
              <w:marTop w:val="0"/>
              <w:marBottom w:val="0"/>
              <w:divBdr>
                <w:top w:val="none" w:sz="0" w:space="0" w:color="auto"/>
                <w:left w:val="none" w:sz="0" w:space="0" w:color="auto"/>
                <w:bottom w:val="none" w:sz="0" w:space="0" w:color="auto"/>
                <w:right w:val="none" w:sz="0" w:space="0" w:color="auto"/>
              </w:divBdr>
            </w:div>
            <w:div w:id="251861309">
              <w:marLeft w:val="0"/>
              <w:marRight w:val="0"/>
              <w:marTop w:val="0"/>
              <w:marBottom w:val="0"/>
              <w:divBdr>
                <w:top w:val="none" w:sz="0" w:space="0" w:color="auto"/>
                <w:left w:val="none" w:sz="0" w:space="0" w:color="auto"/>
                <w:bottom w:val="none" w:sz="0" w:space="0" w:color="auto"/>
                <w:right w:val="none" w:sz="0" w:space="0" w:color="auto"/>
              </w:divBdr>
            </w:div>
            <w:div w:id="251861313">
              <w:marLeft w:val="0"/>
              <w:marRight w:val="0"/>
              <w:marTop w:val="0"/>
              <w:marBottom w:val="0"/>
              <w:divBdr>
                <w:top w:val="none" w:sz="0" w:space="0" w:color="auto"/>
                <w:left w:val="none" w:sz="0" w:space="0" w:color="auto"/>
                <w:bottom w:val="none" w:sz="0" w:space="0" w:color="auto"/>
                <w:right w:val="none" w:sz="0" w:space="0" w:color="auto"/>
              </w:divBdr>
            </w:div>
          </w:divsChild>
        </w:div>
        <w:div w:id="251861109">
          <w:marLeft w:val="0"/>
          <w:marRight w:val="0"/>
          <w:marTop w:val="0"/>
          <w:marBottom w:val="0"/>
          <w:divBdr>
            <w:top w:val="none" w:sz="0" w:space="0" w:color="auto"/>
            <w:left w:val="none" w:sz="0" w:space="0" w:color="auto"/>
            <w:bottom w:val="none" w:sz="0" w:space="0" w:color="auto"/>
            <w:right w:val="none" w:sz="0" w:space="0" w:color="auto"/>
          </w:divBdr>
        </w:div>
        <w:div w:id="251861113">
          <w:marLeft w:val="0"/>
          <w:marRight w:val="0"/>
          <w:marTop w:val="0"/>
          <w:marBottom w:val="0"/>
          <w:divBdr>
            <w:top w:val="none" w:sz="0" w:space="0" w:color="auto"/>
            <w:left w:val="none" w:sz="0" w:space="0" w:color="auto"/>
            <w:bottom w:val="none" w:sz="0" w:space="0" w:color="auto"/>
            <w:right w:val="none" w:sz="0" w:space="0" w:color="auto"/>
          </w:divBdr>
        </w:div>
        <w:div w:id="251861115">
          <w:marLeft w:val="0"/>
          <w:marRight w:val="0"/>
          <w:marTop w:val="0"/>
          <w:marBottom w:val="0"/>
          <w:divBdr>
            <w:top w:val="none" w:sz="0" w:space="0" w:color="auto"/>
            <w:left w:val="none" w:sz="0" w:space="0" w:color="auto"/>
            <w:bottom w:val="none" w:sz="0" w:space="0" w:color="auto"/>
            <w:right w:val="none" w:sz="0" w:space="0" w:color="auto"/>
          </w:divBdr>
        </w:div>
        <w:div w:id="251861121">
          <w:marLeft w:val="0"/>
          <w:marRight w:val="0"/>
          <w:marTop w:val="0"/>
          <w:marBottom w:val="0"/>
          <w:divBdr>
            <w:top w:val="none" w:sz="0" w:space="0" w:color="auto"/>
            <w:left w:val="none" w:sz="0" w:space="0" w:color="auto"/>
            <w:bottom w:val="none" w:sz="0" w:space="0" w:color="auto"/>
            <w:right w:val="none" w:sz="0" w:space="0" w:color="auto"/>
          </w:divBdr>
        </w:div>
        <w:div w:id="251861127">
          <w:marLeft w:val="0"/>
          <w:marRight w:val="0"/>
          <w:marTop w:val="0"/>
          <w:marBottom w:val="0"/>
          <w:divBdr>
            <w:top w:val="none" w:sz="0" w:space="0" w:color="auto"/>
            <w:left w:val="none" w:sz="0" w:space="0" w:color="auto"/>
            <w:bottom w:val="none" w:sz="0" w:space="0" w:color="auto"/>
            <w:right w:val="none" w:sz="0" w:space="0" w:color="auto"/>
          </w:divBdr>
        </w:div>
        <w:div w:id="251861129">
          <w:marLeft w:val="0"/>
          <w:marRight w:val="0"/>
          <w:marTop w:val="0"/>
          <w:marBottom w:val="0"/>
          <w:divBdr>
            <w:top w:val="none" w:sz="0" w:space="0" w:color="auto"/>
            <w:left w:val="none" w:sz="0" w:space="0" w:color="auto"/>
            <w:bottom w:val="none" w:sz="0" w:space="0" w:color="auto"/>
            <w:right w:val="none" w:sz="0" w:space="0" w:color="auto"/>
          </w:divBdr>
        </w:div>
        <w:div w:id="251861133">
          <w:marLeft w:val="0"/>
          <w:marRight w:val="0"/>
          <w:marTop w:val="0"/>
          <w:marBottom w:val="0"/>
          <w:divBdr>
            <w:top w:val="none" w:sz="0" w:space="0" w:color="auto"/>
            <w:left w:val="none" w:sz="0" w:space="0" w:color="auto"/>
            <w:bottom w:val="none" w:sz="0" w:space="0" w:color="auto"/>
            <w:right w:val="none" w:sz="0" w:space="0" w:color="auto"/>
          </w:divBdr>
        </w:div>
        <w:div w:id="251861137">
          <w:marLeft w:val="0"/>
          <w:marRight w:val="0"/>
          <w:marTop w:val="0"/>
          <w:marBottom w:val="0"/>
          <w:divBdr>
            <w:top w:val="none" w:sz="0" w:space="0" w:color="auto"/>
            <w:left w:val="none" w:sz="0" w:space="0" w:color="auto"/>
            <w:bottom w:val="none" w:sz="0" w:space="0" w:color="auto"/>
            <w:right w:val="none" w:sz="0" w:space="0" w:color="auto"/>
          </w:divBdr>
        </w:div>
        <w:div w:id="251861140">
          <w:marLeft w:val="0"/>
          <w:marRight w:val="0"/>
          <w:marTop w:val="0"/>
          <w:marBottom w:val="0"/>
          <w:divBdr>
            <w:top w:val="none" w:sz="0" w:space="0" w:color="auto"/>
            <w:left w:val="none" w:sz="0" w:space="0" w:color="auto"/>
            <w:bottom w:val="none" w:sz="0" w:space="0" w:color="auto"/>
            <w:right w:val="none" w:sz="0" w:space="0" w:color="auto"/>
          </w:divBdr>
        </w:div>
        <w:div w:id="251861141">
          <w:marLeft w:val="0"/>
          <w:marRight w:val="0"/>
          <w:marTop w:val="0"/>
          <w:marBottom w:val="0"/>
          <w:divBdr>
            <w:top w:val="none" w:sz="0" w:space="0" w:color="auto"/>
            <w:left w:val="none" w:sz="0" w:space="0" w:color="auto"/>
            <w:bottom w:val="none" w:sz="0" w:space="0" w:color="auto"/>
            <w:right w:val="none" w:sz="0" w:space="0" w:color="auto"/>
          </w:divBdr>
        </w:div>
        <w:div w:id="251861143">
          <w:marLeft w:val="0"/>
          <w:marRight w:val="0"/>
          <w:marTop w:val="0"/>
          <w:marBottom w:val="0"/>
          <w:divBdr>
            <w:top w:val="none" w:sz="0" w:space="0" w:color="auto"/>
            <w:left w:val="none" w:sz="0" w:space="0" w:color="auto"/>
            <w:bottom w:val="none" w:sz="0" w:space="0" w:color="auto"/>
            <w:right w:val="none" w:sz="0" w:space="0" w:color="auto"/>
          </w:divBdr>
        </w:div>
        <w:div w:id="251861150">
          <w:marLeft w:val="0"/>
          <w:marRight w:val="0"/>
          <w:marTop w:val="0"/>
          <w:marBottom w:val="0"/>
          <w:divBdr>
            <w:top w:val="none" w:sz="0" w:space="0" w:color="auto"/>
            <w:left w:val="none" w:sz="0" w:space="0" w:color="auto"/>
            <w:bottom w:val="none" w:sz="0" w:space="0" w:color="auto"/>
            <w:right w:val="none" w:sz="0" w:space="0" w:color="auto"/>
          </w:divBdr>
        </w:div>
        <w:div w:id="251861154">
          <w:marLeft w:val="0"/>
          <w:marRight w:val="0"/>
          <w:marTop w:val="0"/>
          <w:marBottom w:val="0"/>
          <w:divBdr>
            <w:top w:val="none" w:sz="0" w:space="0" w:color="auto"/>
            <w:left w:val="none" w:sz="0" w:space="0" w:color="auto"/>
            <w:bottom w:val="none" w:sz="0" w:space="0" w:color="auto"/>
            <w:right w:val="none" w:sz="0" w:space="0" w:color="auto"/>
          </w:divBdr>
        </w:div>
        <w:div w:id="251861159">
          <w:marLeft w:val="0"/>
          <w:marRight w:val="0"/>
          <w:marTop w:val="0"/>
          <w:marBottom w:val="0"/>
          <w:divBdr>
            <w:top w:val="none" w:sz="0" w:space="0" w:color="auto"/>
            <w:left w:val="none" w:sz="0" w:space="0" w:color="auto"/>
            <w:bottom w:val="none" w:sz="0" w:space="0" w:color="auto"/>
            <w:right w:val="none" w:sz="0" w:space="0" w:color="auto"/>
          </w:divBdr>
        </w:div>
        <w:div w:id="251861161">
          <w:marLeft w:val="0"/>
          <w:marRight w:val="0"/>
          <w:marTop w:val="0"/>
          <w:marBottom w:val="0"/>
          <w:divBdr>
            <w:top w:val="none" w:sz="0" w:space="0" w:color="auto"/>
            <w:left w:val="none" w:sz="0" w:space="0" w:color="auto"/>
            <w:bottom w:val="none" w:sz="0" w:space="0" w:color="auto"/>
            <w:right w:val="none" w:sz="0" w:space="0" w:color="auto"/>
          </w:divBdr>
        </w:div>
        <w:div w:id="251861174">
          <w:marLeft w:val="0"/>
          <w:marRight w:val="0"/>
          <w:marTop w:val="0"/>
          <w:marBottom w:val="0"/>
          <w:divBdr>
            <w:top w:val="none" w:sz="0" w:space="0" w:color="auto"/>
            <w:left w:val="none" w:sz="0" w:space="0" w:color="auto"/>
            <w:bottom w:val="none" w:sz="0" w:space="0" w:color="auto"/>
            <w:right w:val="none" w:sz="0" w:space="0" w:color="auto"/>
          </w:divBdr>
        </w:div>
        <w:div w:id="251861175">
          <w:marLeft w:val="0"/>
          <w:marRight w:val="0"/>
          <w:marTop w:val="0"/>
          <w:marBottom w:val="0"/>
          <w:divBdr>
            <w:top w:val="none" w:sz="0" w:space="0" w:color="auto"/>
            <w:left w:val="none" w:sz="0" w:space="0" w:color="auto"/>
            <w:bottom w:val="none" w:sz="0" w:space="0" w:color="auto"/>
            <w:right w:val="none" w:sz="0" w:space="0" w:color="auto"/>
          </w:divBdr>
        </w:div>
        <w:div w:id="251861184">
          <w:marLeft w:val="0"/>
          <w:marRight w:val="0"/>
          <w:marTop w:val="0"/>
          <w:marBottom w:val="0"/>
          <w:divBdr>
            <w:top w:val="none" w:sz="0" w:space="0" w:color="auto"/>
            <w:left w:val="none" w:sz="0" w:space="0" w:color="auto"/>
            <w:bottom w:val="none" w:sz="0" w:space="0" w:color="auto"/>
            <w:right w:val="none" w:sz="0" w:space="0" w:color="auto"/>
          </w:divBdr>
        </w:div>
        <w:div w:id="251861187">
          <w:marLeft w:val="0"/>
          <w:marRight w:val="0"/>
          <w:marTop w:val="0"/>
          <w:marBottom w:val="0"/>
          <w:divBdr>
            <w:top w:val="none" w:sz="0" w:space="0" w:color="auto"/>
            <w:left w:val="none" w:sz="0" w:space="0" w:color="auto"/>
            <w:bottom w:val="none" w:sz="0" w:space="0" w:color="auto"/>
            <w:right w:val="none" w:sz="0" w:space="0" w:color="auto"/>
          </w:divBdr>
        </w:div>
        <w:div w:id="251861188">
          <w:marLeft w:val="0"/>
          <w:marRight w:val="0"/>
          <w:marTop w:val="0"/>
          <w:marBottom w:val="0"/>
          <w:divBdr>
            <w:top w:val="none" w:sz="0" w:space="0" w:color="auto"/>
            <w:left w:val="none" w:sz="0" w:space="0" w:color="auto"/>
            <w:bottom w:val="none" w:sz="0" w:space="0" w:color="auto"/>
            <w:right w:val="none" w:sz="0" w:space="0" w:color="auto"/>
          </w:divBdr>
        </w:div>
        <w:div w:id="251861191">
          <w:marLeft w:val="0"/>
          <w:marRight w:val="0"/>
          <w:marTop w:val="0"/>
          <w:marBottom w:val="0"/>
          <w:divBdr>
            <w:top w:val="none" w:sz="0" w:space="0" w:color="auto"/>
            <w:left w:val="none" w:sz="0" w:space="0" w:color="auto"/>
            <w:bottom w:val="none" w:sz="0" w:space="0" w:color="auto"/>
            <w:right w:val="none" w:sz="0" w:space="0" w:color="auto"/>
          </w:divBdr>
          <w:divsChild>
            <w:div w:id="251860956">
              <w:marLeft w:val="-75"/>
              <w:marRight w:val="0"/>
              <w:marTop w:val="30"/>
              <w:marBottom w:val="30"/>
              <w:divBdr>
                <w:top w:val="none" w:sz="0" w:space="0" w:color="auto"/>
                <w:left w:val="none" w:sz="0" w:space="0" w:color="auto"/>
                <w:bottom w:val="none" w:sz="0" w:space="0" w:color="auto"/>
                <w:right w:val="none" w:sz="0" w:space="0" w:color="auto"/>
              </w:divBdr>
              <w:divsChild>
                <w:div w:id="251860858">
                  <w:marLeft w:val="0"/>
                  <w:marRight w:val="0"/>
                  <w:marTop w:val="0"/>
                  <w:marBottom w:val="0"/>
                  <w:divBdr>
                    <w:top w:val="none" w:sz="0" w:space="0" w:color="auto"/>
                    <w:left w:val="none" w:sz="0" w:space="0" w:color="auto"/>
                    <w:bottom w:val="none" w:sz="0" w:space="0" w:color="auto"/>
                    <w:right w:val="none" w:sz="0" w:space="0" w:color="auto"/>
                  </w:divBdr>
                  <w:divsChild>
                    <w:div w:id="251861059">
                      <w:marLeft w:val="0"/>
                      <w:marRight w:val="0"/>
                      <w:marTop w:val="0"/>
                      <w:marBottom w:val="0"/>
                      <w:divBdr>
                        <w:top w:val="none" w:sz="0" w:space="0" w:color="auto"/>
                        <w:left w:val="none" w:sz="0" w:space="0" w:color="auto"/>
                        <w:bottom w:val="none" w:sz="0" w:space="0" w:color="auto"/>
                        <w:right w:val="none" w:sz="0" w:space="0" w:color="auto"/>
                      </w:divBdr>
                    </w:div>
                  </w:divsChild>
                </w:div>
                <w:div w:id="251860859">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251860864">
                  <w:marLeft w:val="0"/>
                  <w:marRight w:val="0"/>
                  <w:marTop w:val="0"/>
                  <w:marBottom w:val="0"/>
                  <w:divBdr>
                    <w:top w:val="none" w:sz="0" w:space="0" w:color="auto"/>
                    <w:left w:val="none" w:sz="0" w:space="0" w:color="auto"/>
                    <w:bottom w:val="none" w:sz="0" w:space="0" w:color="auto"/>
                    <w:right w:val="none" w:sz="0" w:space="0" w:color="auto"/>
                  </w:divBdr>
                  <w:divsChild>
                    <w:div w:id="251861214">
                      <w:marLeft w:val="0"/>
                      <w:marRight w:val="0"/>
                      <w:marTop w:val="0"/>
                      <w:marBottom w:val="0"/>
                      <w:divBdr>
                        <w:top w:val="none" w:sz="0" w:space="0" w:color="auto"/>
                        <w:left w:val="none" w:sz="0" w:space="0" w:color="auto"/>
                        <w:bottom w:val="none" w:sz="0" w:space="0" w:color="auto"/>
                        <w:right w:val="none" w:sz="0" w:space="0" w:color="auto"/>
                      </w:divBdr>
                    </w:div>
                  </w:divsChild>
                </w:div>
                <w:div w:id="251860872">
                  <w:marLeft w:val="0"/>
                  <w:marRight w:val="0"/>
                  <w:marTop w:val="0"/>
                  <w:marBottom w:val="0"/>
                  <w:divBdr>
                    <w:top w:val="none" w:sz="0" w:space="0" w:color="auto"/>
                    <w:left w:val="none" w:sz="0" w:space="0" w:color="auto"/>
                    <w:bottom w:val="none" w:sz="0" w:space="0" w:color="auto"/>
                    <w:right w:val="none" w:sz="0" w:space="0" w:color="auto"/>
                  </w:divBdr>
                  <w:divsChild>
                    <w:div w:id="251861290">
                      <w:marLeft w:val="0"/>
                      <w:marRight w:val="0"/>
                      <w:marTop w:val="0"/>
                      <w:marBottom w:val="0"/>
                      <w:divBdr>
                        <w:top w:val="none" w:sz="0" w:space="0" w:color="auto"/>
                        <w:left w:val="none" w:sz="0" w:space="0" w:color="auto"/>
                        <w:bottom w:val="none" w:sz="0" w:space="0" w:color="auto"/>
                        <w:right w:val="none" w:sz="0" w:space="0" w:color="auto"/>
                      </w:divBdr>
                    </w:div>
                  </w:divsChild>
                </w:div>
                <w:div w:id="251860874">
                  <w:marLeft w:val="0"/>
                  <w:marRight w:val="0"/>
                  <w:marTop w:val="0"/>
                  <w:marBottom w:val="0"/>
                  <w:divBdr>
                    <w:top w:val="none" w:sz="0" w:space="0" w:color="auto"/>
                    <w:left w:val="none" w:sz="0" w:space="0" w:color="auto"/>
                    <w:bottom w:val="none" w:sz="0" w:space="0" w:color="auto"/>
                    <w:right w:val="none" w:sz="0" w:space="0" w:color="auto"/>
                  </w:divBdr>
                  <w:divsChild>
                    <w:div w:id="251861094">
                      <w:marLeft w:val="0"/>
                      <w:marRight w:val="0"/>
                      <w:marTop w:val="0"/>
                      <w:marBottom w:val="0"/>
                      <w:divBdr>
                        <w:top w:val="none" w:sz="0" w:space="0" w:color="auto"/>
                        <w:left w:val="none" w:sz="0" w:space="0" w:color="auto"/>
                        <w:bottom w:val="none" w:sz="0" w:space="0" w:color="auto"/>
                        <w:right w:val="none" w:sz="0" w:space="0" w:color="auto"/>
                      </w:divBdr>
                    </w:div>
                  </w:divsChild>
                </w:div>
                <w:div w:id="251860876">
                  <w:marLeft w:val="0"/>
                  <w:marRight w:val="0"/>
                  <w:marTop w:val="0"/>
                  <w:marBottom w:val="0"/>
                  <w:divBdr>
                    <w:top w:val="none" w:sz="0" w:space="0" w:color="auto"/>
                    <w:left w:val="none" w:sz="0" w:space="0" w:color="auto"/>
                    <w:bottom w:val="none" w:sz="0" w:space="0" w:color="auto"/>
                    <w:right w:val="none" w:sz="0" w:space="0" w:color="auto"/>
                  </w:divBdr>
                  <w:divsChild>
                    <w:div w:id="251860949">
                      <w:marLeft w:val="0"/>
                      <w:marRight w:val="0"/>
                      <w:marTop w:val="0"/>
                      <w:marBottom w:val="0"/>
                      <w:divBdr>
                        <w:top w:val="none" w:sz="0" w:space="0" w:color="auto"/>
                        <w:left w:val="none" w:sz="0" w:space="0" w:color="auto"/>
                        <w:bottom w:val="none" w:sz="0" w:space="0" w:color="auto"/>
                        <w:right w:val="none" w:sz="0" w:space="0" w:color="auto"/>
                      </w:divBdr>
                    </w:div>
                  </w:divsChild>
                </w:div>
                <w:div w:id="251860885">
                  <w:marLeft w:val="0"/>
                  <w:marRight w:val="0"/>
                  <w:marTop w:val="0"/>
                  <w:marBottom w:val="0"/>
                  <w:divBdr>
                    <w:top w:val="none" w:sz="0" w:space="0" w:color="auto"/>
                    <w:left w:val="none" w:sz="0" w:space="0" w:color="auto"/>
                    <w:bottom w:val="none" w:sz="0" w:space="0" w:color="auto"/>
                    <w:right w:val="none" w:sz="0" w:space="0" w:color="auto"/>
                  </w:divBdr>
                  <w:divsChild>
                    <w:div w:id="251861114">
                      <w:marLeft w:val="0"/>
                      <w:marRight w:val="0"/>
                      <w:marTop w:val="0"/>
                      <w:marBottom w:val="0"/>
                      <w:divBdr>
                        <w:top w:val="none" w:sz="0" w:space="0" w:color="auto"/>
                        <w:left w:val="none" w:sz="0" w:space="0" w:color="auto"/>
                        <w:bottom w:val="none" w:sz="0" w:space="0" w:color="auto"/>
                        <w:right w:val="none" w:sz="0" w:space="0" w:color="auto"/>
                      </w:divBdr>
                    </w:div>
                  </w:divsChild>
                </w:div>
                <w:div w:id="251860890">
                  <w:marLeft w:val="0"/>
                  <w:marRight w:val="0"/>
                  <w:marTop w:val="0"/>
                  <w:marBottom w:val="0"/>
                  <w:divBdr>
                    <w:top w:val="none" w:sz="0" w:space="0" w:color="auto"/>
                    <w:left w:val="none" w:sz="0" w:space="0" w:color="auto"/>
                    <w:bottom w:val="none" w:sz="0" w:space="0" w:color="auto"/>
                    <w:right w:val="none" w:sz="0" w:space="0" w:color="auto"/>
                  </w:divBdr>
                  <w:divsChild>
                    <w:div w:id="251861106">
                      <w:marLeft w:val="0"/>
                      <w:marRight w:val="0"/>
                      <w:marTop w:val="0"/>
                      <w:marBottom w:val="0"/>
                      <w:divBdr>
                        <w:top w:val="none" w:sz="0" w:space="0" w:color="auto"/>
                        <w:left w:val="none" w:sz="0" w:space="0" w:color="auto"/>
                        <w:bottom w:val="none" w:sz="0" w:space="0" w:color="auto"/>
                        <w:right w:val="none" w:sz="0" w:space="0" w:color="auto"/>
                      </w:divBdr>
                    </w:div>
                  </w:divsChild>
                </w:div>
                <w:div w:id="251860891">
                  <w:marLeft w:val="0"/>
                  <w:marRight w:val="0"/>
                  <w:marTop w:val="0"/>
                  <w:marBottom w:val="0"/>
                  <w:divBdr>
                    <w:top w:val="none" w:sz="0" w:space="0" w:color="auto"/>
                    <w:left w:val="none" w:sz="0" w:space="0" w:color="auto"/>
                    <w:bottom w:val="none" w:sz="0" w:space="0" w:color="auto"/>
                    <w:right w:val="none" w:sz="0" w:space="0" w:color="auto"/>
                  </w:divBdr>
                  <w:divsChild>
                    <w:div w:id="251860999">
                      <w:marLeft w:val="0"/>
                      <w:marRight w:val="0"/>
                      <w:marTop w:val="0"/>
                      <w:marBottom w:val="0"/>
                      <w:divBdr>
                        <w:top w:val="none" w:sz="0" w:space="0" w:color="auto"/>
                        <w:left w:val="none" w:sz="0" w:space="0" w:color="auto"/>
                        <w:bottom w:val="none" w:sz="0" w:space="0" w:color="auto"/>
                        <w:right w:val="none" w:sz="0" w:space="0" w:color="auto"/>
                      </w:divBdr>
                    </w:div>
                  </w:divsChild>
                </w:div>
                <w:div w:id="251860893">
                  <w:marLeft w:val="0"/>
                  <w:marRight w:val="0"/>
                  <w:marTop w:val="0"/>
                  <w:marBottom w:val="0"/>
                  <w:divBdr>
                    <w:top w:val="none" w:sz="0" w:space="0" w:color="auto"/>
                    <w:left w:val="none" w:sz="0" w:space="0" w:color="auto"/>
                    <w:bottom w:val="none" w:sz="0" w:space="0" w:color="auto"/>
                    <w:right w:val="none" w:sz="0" w:space="0" w:color="auto"/>
                  </w:divBdr>
                  <w:divsChild>
                    <w:div w:id="251861099">
                      <w:marLeft w:val="0"/>
                      <w:marRight w:val="0"/>
                      <w:marTop w:val="0"/>
                      <w:marBottom w:val="0"/>
                      <w:divBdr>
                        <w:top w:val="none" w:sz="0" w:space="0" w:color="auto"/>
                        <w:left w:val="none" w:sz="0" w:space="0" w:color="auto"/>
                        <w:bottom w:val="none" w:sz="0" w:space="0" w:color="auto"/>
                        <w:right w:val="none" w:sz="0" w:space="0" w:color="auto"/>
                      </w:divBdr>
                    </w:div>
                  </w:divsChild>
                </w:div>
                <w:div w:id="251860894">
                  <w:marLeft w:val="0"/>
                  <w:marRight w:val="0"/>
                  <w:marTop w:val="0"/>
                  <w:marBottom w:val="0"/>
                  <w:divBdr>
                    <w:top w:val="none" w:sz="0" w:space="0" w:color="auto"/>
                    <w:left w:val="none" w:sz="0" w:space="0" w:color="auto"/>
                    <w:bottom w:val="none" w:sz="0" w:space="0" w:color="auto"/>
                    <w:right w:val="none" w:sz="0" w:space="0" w:color="auto"/>
                  </w:divBdr>
                  <w:divsChild>
                    <w:div w:id="251861234">
                      <w:marLeft w:val="0"/>
                      <w:marRight w:val="0"/>
                      <w:marTop w:val="0"/>
                      <w:marBottom w:val="0"/>
                      <w:divBdr>
                        <w:top w:val="none" w:sz="0" w:space="0" w:color="auto"/>
                        <w:left w:val="none" w:sz="0" w:space="0" w:color="auto"/>
                        <w:bottom w:val="none" w:sz="0" w:space="0" w:color="auto"/>
                        <w:right w:val="none" w:sz="0" w:space="0" w:color="auto"/>
                      </w:divBdr>
                    </w:div>
                  </w:divsChild>
                </w:div>
                <w:div w:id="251860897">
                  <w:marLeft w:val="0"/>
                  <w:marRight w:val="0"/>
                  <w:marTop w:val="0"/>
                  <w:marBottom w:val="0"/>
                  <w:divBdr>
                    <w:top w:val="none" w:sz="0" w:space="0" w:color="auto"/>
                    <w:left w:val="none" w:sz="0" w:space="0" w:color="auto"/>
                    <w:bottom w:val="none" w:sz="0" w:space="0" w:color="auto"/>
                    <w:right w:val="none" w:sz="0" w:space="0" w:color="auto"/>
                  </w:divBdr>
                  <w:divsChild>
                    <w:div w:id="251861253">
                      <w:marLeft w:val="0"/>
                      <w:marRight w:val="0"/>
                      <w:marTop w:val="0"/>
                      <w:marBottom w:val="0"/>
                      <w:divBdr>
                        <w:top w:val="none" w:sz="0" w:space="0" w:color="auto"/>
                        <w:left w:val="none" w:sz="0" w:space="0" w:color="auto"/>
                        <w:bottom w:val="none" w:sz="0" w:space="0" w:color="auto"/>
                        <w:right w:val="none" w:sz="0" w:space="0" w:color="auto"/>
                      </w:divBdr>
                    </w:div>
                  </w:divsChild>
                </w:div>
                <w:div w:id="251860900">
                  <w:marLeft w:val="0"/>
                  <w:marRight w:val="0"/>
                  <w:marTop w:val="0"/>
                  <w:marBottom w:val="0"/>
                  <w:divBdr>
                    <w:top w:val="none" w:sz="0" w:space="0" w:color="auto"/>
                    <w:left w:val="none" w:sz="0" w:space="0" w:color="auto"/>
                    <w:bottom w:val="none" w:sz="0" w:space="0" w:color="auto"/>
                    <w:right w:val="none" w:sz="0" w:space="0" w:color="auto"/>
                  </w:divBdr>
                  <w:divsChild>
                    <w:div w:id="251860975">
                      <w:marLeft w:val="0"/>
                      <w:marRight w:val="0"/>
                      <w:marTop w:val="0"/>
                      <w:marBottom w:val="0"/>
                      <w:divBdr>
                        <w:top w:val="none" w:sz="0" w:space="0" w:color="auto"/>
                        <w:left w:val="none" w:sz="0" w:space="0" w:color="auto"/>
                        <w:bottom w:val="none" w:sz="0" w:space="0" w:color="auto"/>
                        <w:right w:val="none" w:sz="0" w:space="0" w:color="auto"/>
                      </w:divBdr>
                    </w:div>
                  </w:divsChild>
                </w:div>
                <w:div w:id="251860904">
                  <w:marLeft w:val="0"/>
                  <w:marRight w:val="0"/>
                  <w:marTop w:val="0"/>
                  <w:marBottom w:val="0"/>
                  <w:divBdr>
                    <w:top w:val="none" w:sz="0" w:space="0" w:color="auto"/>
                    <w:left w:val="none" w:sz="0" w:space="0" w:color="auto"/>
                    <w:bottom w:val="none" w:sz="0" w:space="0" w:color="auto"/>
                    <w:right w:val="none" w:sz="0" w:space="0" w:color="auto"/>
                  </w:divBdr>
                  <w:divsChild>
                    <w:div w:id="251861144">
                      <w:marLeft w:val="0"/>
                      <w:marRight w:val="0"/>
                      <w:marTop w:val="0"/>
                      <w:marBottom w:val="0"/>
                      <w:divBdr>
                        <w:top w:val="none" w:sz="0" w:space="0" w:color="auto"/>
                        <w:left w:val="none" w:sz="0" w:space="0" w:color="auto"/>
                        <w:bottom w:val="none" w:sz="0" w:space="0" w:color="auto"/>
                        <w:right w:val="none" w:sz="0" w:space="0" w:color="auto"/>
                      </w:divBdr>
                    </w:div>
                  </w:divsChild>
                </w:div>
                <w:div w:id="251860905">
                  <w:marLeft w:val="0"/>
                  <w:marRight w:val="0"/>
                  <w:marTop w:val="0"/>
                  <w:marBottom w:val="0"/>
                  <w:divBdr>
                    <w:top w:val="none" w:sz="0" w:space="0" w:color="auto"/>
                    <w:left w:val="none" w:sz="0" w:space="0" w:color="auto"/>
                    <w:bottom w:val="none" w:sz="0" w:space="0" w:color="auto"/>
                    <w:right w:val="none" w:sz="0" w:space="0" w:color="auto"/>
                  </w:divBdr>
                  <w:divsChild>
                    <w:div w:id="251861043">
                      <w:marLeft w:val="0"/>
                      <w:marRight w:val="0"/>
                      <w:marTop w:val="0"/>
                      <w:marBottom w:val="0"/>
                      <w:divBdr>
                        <w:top w:val="none" w:sz="0" w:space="0" w:color="auto"/>
                        <w:left w:val="none" w:sz="0" w:space="0" w:color="auto"/>
                        <w:bottom w:val="none" w:sz="0" w:space="0" w:color="auto"/>
                        <w:right w:val="none" w:sz="0" w:space="0" w:color="auto"/>
                      </w:divBdr>
                    </w:div>
                  </w:divsChild>
                </w:div>
                <w:div w:id="251860906">
                  <w:marLeft w:val="0"/>
                  <w:marRight w:val="0"/>
                  <w:marTop w:val="0"/>
                  <w:marBottom w:val="0"/>
                  <w:divBdr>
                    <w:top w:val="none" w:sz="0" w:space="0" w:color="auto"/>
                    <w:left w:val="none" w:sz="0" w:space="0" w:color="auto"/>
                    <w:bottom w:val="none" w:sz="0" w:space="0" w:color="auto"/>
                    <w:right w:val="none" w:sz="0" w:space="0" w:color="auto"/>
                  </w:divBdr>
                  <w:divsChild>
                    <w:div w:id="251861289">
                      <w:marLeft w:val="0"/>
                      <w:marRight w:val="0"/>
                      <w:marTop w:val="0"/>
                      <w:marBottom w:val="0"/>
                      <w:divBdr>
                        <w:top w:val="none" w:sz="0" w:space="0" w:color="auto"/>
                        <w:left w:val="none" w:sz="0" w:space="0" w:color="auto"/>
                        <w:bottom w:val="none" w:sz="0" w:space="0" w:color="auto"/>
                        <w:right w:val="none" w:sz="0" w:space="0" w:color="auto"/>
                      </w:divBdr>
                    </w:div>
                  </w:divsChild>
                </w:div>
                <w:div w:id="251860907">
                  <w:marLeft w:val="0"/>
                  <w:marRight w:val="0"/>
                  <w:marTop w:val="0"/>
                  <w:marBottom w:val="0"/>
                  <w:divBdr>
                    <w:top w:val="none" w:sz="0" w:space="0" w:color="auto"/>
                    <w:left w:val="none" w:sz="0" w:space="0" w:color="auto"/>
                    <w:bottom w:val="none" w:sz="0" w:space="0" w:color="auto"/>
                    <w:right w:val="none" w:sz="0" w:space="0" w:color="auto"/>
                  </w:divBdr>
                  <w:divsChild>
                    <w:div w:id="251861097">
                      <w:marLeft w:val="0"/>
                      <w:marRight w:val="0"/>
                      <w:marTop w:val="0"/>
                      <w:marBottom w:val="0"/>
                      <w:divBdr>
                        <w:top w:val="none" w:sz="0" w:space="0" w:color="auto"/>
                        <w:left w:val="none" w:sz="0" w:space="0" w:color="auto"/>
                        <w:bottom w:val="none" w:sz="0" w:space="0" w:color="auto"/>
                        <w:right w:val="none" w:sz="0" w:space="0" w:color="auto"/>
                      </w:divBdr>
                    </w:div>
                  </w:divsChild>
                </w:div>
                <w:div w:id="251860916">
                  <w:marLeft w:val="0"/>
                  <w:marRight w:val="0"/>
                  <w:marTop w:val="0"/>
                  <w:marBottom w:val="0"/>
                  <w:divBdr>
                    <w:top w:val="none" w:sz="0" w:space="0" w:color="auto"/>
                    <w:left w:val="none" w:sz="0" w:space="0" w:color="auto"/>
                    <w:bottom w:val="none" w:sz="0" w:space="0" w:color="auto"/>
                    <w:right w:val="none" w:sz="0" w:space="0" w:color="auto"/>
                  </w:divBdr>
                  <w:divsChild>
                    <w:div w:id="251861049">
                      <w:marLeft w:val="0"/>
                      <w:marRight w:val="0"/>
                      <w:marTop w:val="0"/>
                      <w:marBottom w:val="0"/>
                      <w:divBdr>
                        <w:top w:val="none" w:sz="0" w:space="0" w:color="auto"/>
                        <w:left w:val="none" w:sz="0" w:space="0" w:color="auto"/>
                        <w:bottom w:val="none" w:sz="0" w:space="0" w:color="auto"/>
                        <w:right w:val="none" w:sz="0" w:space="0" w:color="auto"/>
                      </w:divBdr>
                    </w:div>
                  </w:divsChild>
                </w:div>
                <w:div w:id="251860919">
                  <w:marLeft w:val="0"/>
                  <w:marRight w:val="0"/>
                  <w:marTop w:val="0"/>
                  <w:marBottom w:val="0"/>
                  <w:divBdr>
                    <w:top w:val="none" w:sz="0" w:space="0" w:color="auto"/>
                    <w:left w:val="none" w:sz="0" w:space="0" w:color="auto"/>
                    <w:bottom w:val="none" w:sz="0" w:space="0" w:color="auto"/>
                    <w:right w:val="none" w:sz="0" w:space="0" w:color="auto"/>
                  </w:divBdr>
                  <w:divsChild>
                    <w:div w:id="251861242">
                      <w:marLeft w:val="0"/>
                      <w:marRight w:val="0"/>
                      <w:marTop w:val="0"/>
                      <w:marBottom w:val="0"/>
                      <w:divBdr>
                        <w:top w:val="none" w:sz="0" w:space="0" w:color="auto"/>
                        <w:left w:val="none" w:sz="0" w:space="0" w:color="auto"/>
                        <w:bottom w:val="none" w:sz="0" w:space="0" w:color="auto"/>
                        <w:right w:val="none" w:sz="0" w:space="0" w:color="auto"/>
                      </w:divBdr>
                    </w:div>
                  </w:divsChild>
                </w:div>
                <w:div w:id="251860920">
                  <w:marLeft w:val="0"/>
                  <w:marRight w:val="0"/>
                  <w:marTop w:val="0"/>
                  <w:marBottom w:val="0"/>
                  <w:divBdr>
                    <w:top w:val="none" w:sz="0" w:space="0" w:color="auto"/>
                    <w:left w:val="none" w:sz="0" w:space="0" w:color="auto"/>
                    <w:bottom w:val="none" w:sz="0" w:space="0" w:color="auto"/>
                    <w:right w:val="none" w:sz="0" w:space="0" w:color="auto"/>
                  </w:divBdr>
                  <w:divsChild>
                    <w:div w:id="251860863">
                      <w:marLeft w:val="0"/>
                      <w:marRight w:val="0"/>
                      <w:marTop w:val="0"/>
                      <w:marBottom w:val="0"/>
                      <w:divBdr>
                        <w:top w:val="none" w:sz="0" w:space="0" w:color="auto"/>
                        <w:left w:val="none" w:sz="0" w:space="0" w:color="auto"/>
                        <w:bottom w:val="none" w:sz="0" w:space="0" w:color="auto"/>
                        <w:right w:val="none" w:sz="0" w:space="0" w:color="auto"/>
                      </w:divBdr>
                    </w:div>
                  </w:divsChild>
                </w:div>
                <w:div w:id="251860921">
                  <w:marLeft w:val="0"/>
                  <w:marRight w:val="0"/>
                  <w:marTop w:val="0"/>
                  <w:marBottom w:val="0"/>
                  <w:divBdr>
                    <w:top w:val="none" w:sz="0" w:space="0" w:color="auto"/>
                    <w:left w:val="none" w:sz="0" w:space="0" w:color="auto"/>
                    <w:bottom w:val="none" w:sz="0" w:space="0" w:color="auto"/>
                    <w:right w:val="none" w:sz="0" w:space="0" w:color="auto"/>
                  </w:divBdr>
                  <w:divsChild>
                    <w:div w:id="251860867">
                      <w:marLeft w:val="0"/>
                      <w:marRight w:val="0"/>
                      <w:marTop w:val="0"/>
                      <w:marBottom w:val="0"/>
                      <w:divBdr>
                        <w:top w:val="none" w:sz="0" w:space="0" w:color="auto"/>
                        <w:left w:val="none" w:sz="0" w:space="0" w:color="auto"/>
                        <w:bottom w:val="none" w:sz="0" w:space="0" w:color="auto"/>
                        <w:right w:val="none" w:sz="0" w:space="0" w:color="auto"/>
                      </w:divBdr>
                    </w:div>
                  </w:divsChild>
                </w:div>
                <w:div w:id="251860924">
                  <w:marLeft w:val="0"/>
                  <w:marRight w:val="0"/>
                  <w:marTop w:val="0"/>
                  <w:marBottom w:val="0"/>
                  <w:divBdr>
                    <w:top w:val="none" w:sz="0" w:space="0" w:color="auto"/>
                    <w:left w:val="none" w:sz="0" w:space="0" w:color="auto"/>
                    <w:bottom w:val="none" w:sz="0" w:space="0" w:color="auto"/>
                    <w:right w:val="none" w:sz="0" w:space="0" w:color="auto"/>
                  </w:divBdr>
                  <w:divsChild>
                    <w:div w:id="251861105">
                      <w:marLeft w:val="0"/>
                      <w:marRight w:val="0"/>
                      <w:marTop w:val="0"/>
                      <w:marBottom w:val="0"/>
                      <w:divBdr>
                        <w:top w:val="none" w:sz="0" w:space="0" w:color="auto"/>
                        <w:left w:val="none" w:sz="0" w:space="0" w:color="auto"/>
                        <w:bottom w:val="none" w:sz="0" w:space="0" w:color="auto"/>
                        <w:right w:val="none" w:sz="0" w:space="0" w:color="auto"/>
                      </w:divBdr>
                    </w:div>
                  </w:divsChild>
                </w:div>
                <w:div w:id="251860930">
                  <w:marLeft w:val="0"/>
                  <w:marRight w:val="0"/>
                  <w:marTop w:val="0"/>
                  <w:marBottom w:val="0"/>
                  <w:divBdr>
                    <w:top w:val="none" w:sz="0" w:space="0" w:color="auto"/>
                    <w:left w:val="none" w:sz="0" w:space="0" w:color="auto"/>
                    <w:bottom w:val="none" w:sz="0" w:space="0" w:color="auto"/>
                    <w:right w:val="none" w:sz="0" w:space="0" w:color="auto"/>
                  </w:divBdr>
                  <w:divsChild>
                    <w:div w:id="251860976">
                      <w:marLeft w:val="0"/>
                      <w:marRight w:val="0"/>
                      <w:marTop w:val="0"/>
                      <w:marBottom w:val="0"/>
                      <w:divBdr>
                        <w:top w:val="none" w:sz="0" w:space="0" w:color="auto"/>
                        <w:left w:val="none" w:sz="0" w:space="0" w:color="auto"/>
                        <w:bottom w:val="none" w:sz="0" w:space="0" w:color="auto"/>
                        <w:right w:val="none" w:sz="0" w:space="0" w:color="auto"/>
                      </w:divBdr>
                    </w:div>
                  </w:divsChild>
                </w:div>
                <w:div w:id="251860934">
                  <w:marLeft w:val="0"/>
                  <w:marRight w:val="0"/>
                  <w:marTop w:val="0"/>
                  <w:marBottom w:val="0"/>
                  <w:divBdr>
                    <w:top w:val="none" w:sz="0" w:space="0" w:color="auto"/>
                    <w:left w:val="none" w:sz="0" w:space="0" w:color="auto"/>
                    <w:bottom w:val="none" w:sz="0" w:space="0" w:color="auto"/>
                    <w:right w:val="none" w:sz="0" w:space="0" w:color="auto"/>
                  </w:divBdr>
                  <w:divsChild>
                    <w:div w:id="251861302">
                      <w:marLeft w:val="0"/>
                      <w:marRight w:val="0"/>
                      <w:marTop w:val="0"/>
                      <w:marBottom w:val="0"/>
                      <w:divBdr>
                        <w:top w:val="none" w:sz="0" w:space="0" w:color="auto"/>
                        <w:left w:val="none" w:sz="0" w:space="0" w:color="auto"/>
                        <w:bottom w:val="none" w:sz="0" w:space="0" w:color="auto"/>
                        <w:right w:val="none" w:sz="0" w:space="0" w:color="auto"/>
                      </w:divBdr>
                    </w:div>
                  </w:divsChild>
                </w:div>
                <w:div w:id="251860936">
                  <w:marLeft w:val="0"/>
                  <w:marRight w:val="0"/>
                  <w:marTop w:val="0"/>
                  <w:marBottom w:val="0"/>
                  <w:divBdr>
                    <w:top w:val="none" w:sz="0" w:space="0" w:color="auto"/>
                    <w:left w:val="none" w:sz="0" w:space="0" w:color="auto"/>
                    <w:bottom w:val="none" w:sz="0" w:space="0" w:color="auto"/>
                    <w:right w:val="none" w:sz="0" w:space="0" w:color="auto"/>
                  </w:divBdr>
                  <w:divsChild>
                    <w:div w:id="251860993">
                      <w:marLeft w:val="0"/>
                      <w:marRight w:val="0"/>
                      <w:marTop w:val="0"/>
                      <w:marBottom w:val="0"/>
                      <w:divBdr>
                        <w:top w:val="none" w:sz="0" w:space="0" w:color="auto"/>
                        <w:left w:val="none" w:sz="0" w:space="0" w:color="auto"/>
                        <w:bottom w:val="none" w:sz="0" w:space="0" w:color="auto"/>
                        <w:right w:val="none" w:sz="0" w:space="0" w:color="auto"/>
                      </w:divBdr>
                    </w:div>
                  </w:divsChild>
                </w:div>
                <w:div w:id="251860942">
                  <w:marLeft w:val="0"/>
                  <w:marRight w:val="0"/>
                  <w:marTop w:val="0"/>
                  <w:marBottom w:val="0"/>
                  <w:divBdr>
                    <w:top w:val="none" w:sz="0" w:space="0" w:color="auto"/>
                    <w:left w:val="none" w:sz="0" w:space="0" w:color="auto"/>
                    <w:bottom w:val="none" w:sz="0" w:space="0" w:color="auto"/>
                    <w:right w:val="none" w:sz="0" w:space="0" w:color="auto"/>
                  </w:divBdr>
                  <w:divsChild>
                    <w:div w:id="251860855">
                      <w:marLeft w:val="0"/>
                      <w:marRight w:val="0"/>
                      <w:marTop w:val="0"/>
                      <w:marBottom w:val="0"/>
                      <w:divBdr>
                        <w:top w:val="none" w:sz="0" w:space="0" w:color="auto"/>
                        <w:left w:val="none" w:sz="0" w:space="0" w:color="auto"/>
                        <w:bottom w:val="none" w:sz="0" w:space="0" w:color="auto"/>
                        <w:right w:val="none" w:sz="0" w:space="0" w:color="auto"/>
                      </w:divBdr>
                    </w:div>
                  </w:divsChild>
                </w:div>
                <w:div w:id="251860945">
                  <w:marLeft w:val="0"/>
                  <w:marRight w:val="0"/>
                  <w:marTop w:val="0"/>
                  <w:marBottom w:val="0"/>
                  <w:divBdr>
                    <w:top w:val="none" w:sz="0" w:space="0" w:color="auto"/>
                    <w:left w:val="none" w:sz="0" w:space="0" w:color="auto"/>
                    <w:bottom w:val="none" w:sz="0" w:space="0" w:color="auto"/>
                    <w:right w:val="none" w:sz="0" w:space="0" w:color="auto"/>
                  </w:divBdr>
                  <w:divsChild>
                    <w:div w:id="251861173">
                      <w:marLeft w:val="0"/>
                      <w:marRight w:val="0"/>
                      <w:marTop w:val="0"/>
                      <w:marBottom w:val="0"/>
                      <w:divBdr>
                        <w:top w:val="none" w:sz="0" w:space="0" w:color="auto"/>
                        <w:left w:val="none" w:sz="0" w:space="0" w:color="auto"/>
                        <w:bottom w:val="none" w:sz="0" w:space="0" w:color="auto"/>
                        <w:right w:val="none" w:sz="0" w:space="0" w:color="auto"/>
                      </w:divBdr>
                    </w:div>
                  </w:divsChild>
                </w:div>
                <w:div w:id="251860948">
                  <w:marLeft w:val="0"/>
                  <w:marRight w:val="0"/>
                  <w:marTop w:val="0"/>
                  <w:marBottom w:val="0"/>
                  <w:divBdr>
                    <w:top w:val="none" w:sz="0" w:space="0" w:color="auto"/>
                    <w:left w:val="none" w:sz="0" w:space="0" w:color="auto"/>
                    <w:bottom w:val="none" w:sz="0" w:space="0" w:color="auto"/>
                    <w:right w:val="none" w:sz="0" w:space="0" w:color="auto"/>
                  </w:divBdr>
                  <w:divsChild>
                    <w:div w:id="251861023">
                      <w:marLeft w:val="0"/>
                      <w:marRight w:val="0"/>
                      <w:marTop w:val="0"/>
                      <w:marBottom w:val="0"/>
                      <w:divBdr>
                        <w:top w:val="none" w:sz="0" w:space="0" w:color="auto"/>
                        <w:left w:val="none" w:sz="0" w:space="0" w:color="auto"/>
                        <w:bottom w:val="none" w:sz="0" w:space="0" w:color="auto"/>
                        <w:right w:val="none" w:sz="0" w:space="0" w:color="auto"/>
                      </w:divBdr>
                    </w:div>
                  </w:divsChild>
                </w:div>
                <w:div w:id="251860950">
                  <w:marLeft w:val="0"/>
                  <w:marRight w:val="0"/>
                  <w:marTop w:val="0"/>
                  <w:marBottom w:val="0"/>
                  <w:divBdr>
                    <w:top w:val="none" w:sz="0" w:space="0" w:color="auto"/>
                    <w:left w:val="none" w:sz="0" w:space="0" w:color="auto"/>
                    <w:bottom w:val="none" w:sz="0" w:space="0" w:color="auto"/>
                    <w:right w:val="none" w:sz="0" w:space="0" w:color="auto"/>
                  </w:divBdr>
                  <w:divsChild>
                    <w:div w:id="251861117">
                      <w:marLeft w:val="0"/>
                      <w:marRight w:val="0"/>
                      <w:marTop w:val="0"/>
                      <w:marBottom w:val="0"/>
                      <w:divBdr>
                        <w:top w:val="none" w:sz="0" w:space="0" w:color="auto"/>
                        <w:left w:val="none" w:sz="0" w:space="0" w:color="auto"/>
                        <w:bottom w:val="none" w:sz="0" w:space="0" w:color="auto"/>
                        <w:right w:val="none" w:sz="0" w:space="0" w:color="auto"/>
                      </w:divBdr>
                    </w:div>
                  </w:divsChild>
                </w:div>
                <w:div w:id="251860951">
                  <w:marLeft w:val="0"/>
                  <w:marRight w:val="0"/>
                  <w:marTop w:val="0"/>
                  <w:marBottom w:val="0"/>
                  <w:divBdr>
                    <w:top w:val="none" w:sz="0" w:space="0" w:color="auto"/>
                    <w:left w:val="none" w:sz="0" w:space="0" w:color="auto"/>
                    <w:bottom w:val="none" w:sz="0" w:space="0" w:color="auto"/>
                    <w:right w:val="none" w:sz="0" w:space="0" w:color="auto"/>
                  </w:divBdr>
                  <w:divsChild>
                    <w:div w:id="251860922">
                      <w:marLeft w:val="0"/>
                      <w:marRight w:val="0"/>
                      <w:marTop w:val="0"/>
                      <w:marBottom w:val="0"/>
                      <w:divBdr>
                        <w:top w:val="none" w:sz="0" w:space="0" w:color="auto"/>
                        <w:left w:val="none" w:sz="0" w:space="0" w:color="auto"/>
                        <w:bottom w:val="none" w:sz="0" w:space="0" w:color="auto"/>
                        <w:right w:val="none" w:sz="0" w:space="0" w:color="auto"/>
                      </w:divBdr>
                    </w:div>
                  </w:divsChild>
                </w:div>
                <w:div w:id="251860957">
                  <w:marLeft w:val="0"/>
                  <w:marRight w:val="0"/>
                  <w:marTop w:val="0"/>
                  <w:marBottom w:val="0"/>
                  <w:divBdr>
                    <w:top w:val="none" w:sz="0" w:space="0" w:color="auto"/>
                    <w:left w:val="none" w:sz="0" w:space="0" w:color="auto"/>
                    <w:bottom w:val="none" w:sz="0" w:space="0" w:color="auto"/>
                    <w:right w:val="none" w:sz="0" w:space="0" w:color="auto"/>
                  </w:divBdr>
                  <w:divsChild>
                    <w:div w:id="251861016">
                      <w:marLeft w:val="0"/>
                      <w:marRight w:val="0"/>
                      <w:marTop w:val="0"/>
                      <w:marBottom w:val="0"/>
                      <w:divBdr>
                        <w:top w:val="none" w:sz="0" w:space="0" w:color="auto"/>
                        <w:left w:val="none" w:sz="0" w:space="0" w:color="auto"/>
                        <w:bottom w:val="none" w:sz="0" w:space="0" w:color="auto"/>
                        <w:right w:val="none" w:sz="0" w:space="0" w:color="auto"/>
                      </w:divBdr>
                    </w:div>
                  </w:divsChild>
                </w:div>
                <w:div w:id="251860967">
                  <w:marLeft w:val="0"/>
                  <w:marRight w:val="0"/>
                  <w:marTop w:val="0"/>
                  <w:marBottom w:val="0"/>
                  <w:divBdr>
                    <w:top w:val="none" w:sz="0" w:space="0" w:color="auto"/>
                    <w:left w:val="none" w:sz="0" w:space="0" w:color="auto"/>
                    <w:bottom w:val="none" w:sz="0" w:space="0" w:color="auto"/>
                    <w:right w:val="none" w:sz="0" w:space="0" w:color="auto"/>
                  </w:divBdr>
                  <w:divsChild>
                    <w:div w:id="251861167">
                      <w:marLeft w:val="0"/>
                      <w:marRight w:val="0"/>
                      <w:marTop w:val="0"/>
                      <w:marBottom w:val="0"/>
                      <w:divBdr>
                        <w:top w:val="none" w:sz="0" w:space="0" w:color="auto"/>
                        <w:left w:val="none" w:sz="0" w:space="0" w:color="auto"/>
                        <w:bottom w:val="none" w:sz="0" w:space="0" w:color="auto"/>
                        <w:right w:val="none" w:sz="0" w:space="0" w:color="auto"/>
                      </w:divBdr>
                    </w:div>
                  </w:divsChild>
                </w:div>
                <w:div w:id="251860968">
                  <w:marLeft w:val="0"/>
                  <w:marRight w:val="0"/>
                  <w:marTop w:val="0"/>
                  <w:marBottom w:val="0"/>
                  <w:divBdr>
                    <w:top w:val="none" w:sz="0" w:space="0" w:color="auto"/>
                    <w:left w:val="none" w:sz="0" w:space="0" w:color="auto"/>
                    <w:bottom w:val="none" w:sz="0" w:space="0" w:color="auto"/>
                    <w:right w:val="none" w:sz="0" w:space="0" w:color="auto"/>
                  </w:divBdr>
                  <w:divsChild>
                    <w:div w:id="251861151">
                      <w:marLeft w:val="0"/>
                      <w:marRight w:val="0"/>
                      <w:marTop w:val="0"/>
                      <w:marBottom w:val="0"/>
                      <w:divBdr>
                        <w:top w:val="none" w:sz="0" w:space="0" w:color="auto"/>
                        <w:left w:val="none" w:sz="0" w:space="0" w:color="auto"/>
                        <w:bottom w:val="none" w:sz="0" w:space="0" w:color="auto"/>
                        <w:right w:val="none" w:sz="0" w:space="0" w:color="auto"/>
                      </w:divBdr>
                    </w:div>
                  </w:divsChild>
                </w:div>
                <w:div w:id="251860970">
                  <w:marLeft w:val="0"/>
                  <w:marRight w:val="0"/>
                  <w:marTop w:val="0"/>
                  <w:marBottom w:val="0"/>
                  <w:divBdr>
                    <w:top w:val="none" w:sz="0" w:space="0" w:color="auto"/>
                    <w:left w:val="none" w:sz="0" w:space="0" w:color="auto"/>
                    <w:bottom w:val="none" w:sz="0" w:space="0" w:color="auto"/>
                    <w:right w:val="none" w:sz="0" w:space="0" w:color="auto"/>
                  </w:divBdr>
                  <w:divsChild>
                    <w:div w:id="251860965">
                      <w:marLeft w:val="0"/>
                      <w:marRight w:val="0"/>
                      <w:marTop w:val="0"/>
                      <w:marBottom w:val="0"/>
                      <w:divBdr>
                        <w:top w:val="none" w:sz="0" w:space="0" w:color="auto"/>
                        <w:left w:val="none" w:sz="0" w:space="0" w:color="auto"/>
                        <w:bottom w:val="none" w:sz="0" w:space="0" w:color="auto"/>
                        <w:right w:val="none" w:sz="0" w:space="0" w:color="auto"/>
                      </w:divBdr>
                    </w:div>
                  </w:divsChild>
                </w:div>
                <w:div w:id="251860971">
                  <w:marLeft w:val="0"/>
                  <w:marRight w:val="0"/>
                  <w:marTop w:val="0"/>
                  <w:marBottom w:val="0"/>
                  <w:divBdr>
                    <w:top w:val="none" w:sz="0" w:space="0" w:color="auto"/>
                    <w:left w:val="none" w:sz="0" w:space="0" w:color="auto"/>
                    <w:bottom w:val="none" w:sz="0" w:space="0" w:color="auto"/>
                    <w:right w:val="none" w:sz="0" w:space="0" w:color="auto"/>
                  </w:divBdr>
                  <w:divsChild>
                    <w:div w:id="251861068">
                      <w:marLeft w:val="0"/>
                      <w:marRight w:val="0"/>
                      <w:marTop w:val="0"/>
                      <w:marBottom w:val="0"/>
                      <w:divBdr>
                        <w:top w:val="none" w:sz="0" w:space="0" w:color="auto"/>
                        <w:left w:val="none" w:sz="0" w:space="0" w:color="auto"/>
                        <w:bottom w:val="none" w:sz="0" w:space="0" w:color="auto"/>
                        <w:right w:val="none" w:sz="0" w:space="0" w:color="auto"/>
                      </w:divBdr>
                    </w:div>
                  </w:divsChild>
                </w:div>
                <w:div w:id="251860973">
                  <w:marLeft w:val="0"/>
                  <w:marRight w:val="0"/>
                  <w:marTop w:val="0"/>
                  <w:marBottom w:val="0"/>
                  <w:divBdr>
                    <w:top w:val="none" w:sz="0" w:space="0" w:color="auto"/>
                    <w:left w:val="none" w:sz="0" w:space="0" w:color="auto"/>
                    <w:bottom w:val="none" w:sz="0" w:space="0" w:color="auto"/>
                    <w:right w:val="none" w:sz="0" w:space="0" w:color="auto"/>
                  </w:divBdr>
                  <w:divsChild>
                    <w:div w:id="251861254">
                      <w:marLeft w:val="0"/>
                      <w:marRight w:val="0"/>
                      <w:marTop w:val="0"/>
                      <w:marBottom w:val="0"/>
                      <w:divBdr>
                        <w:top w:val="none" w:sz="0" w:space="0" w:color="auto"/>
                        <w:left w:val="none" w:sz="0" w:space="0" w:color="auto"/>
                        <w:bottom w:val="none" w:sz="0" w:space="0" w:color="auto"/>
                        <w:right w:val="none" w:sz="0" w:space="0" w:color="auto"/>
                      </w:divBdr>
                    </w:div>
                  </w:divsChild>
                </w:div>
                <w:div w:id="251860979">
                  <w:marLeft w:val="0"/>
                  <w:marRight w:val="0"/>
                  <w:marTop w:val="0"/>
                  <w:marBottom w:val="0"/>
                  <w:divBdr>
                    <w:top w:val="none" w:sz="0" w:space="0" w:color="auto"/>
                    <w:left w:val="none" w:sz="0" w:space="0" w:color="auto"/>
                    <w:bottom w:val="none" w:sz="0" w:space="0" w:color="auto"/>
                    <w:right w:val="none" w:sz="0" w:space="0" w:color="auto"/>
                  </w:divBdr>
                  <w:divsChild>
                    <w:div w:id="251861156">
                      <w:marLeft w:val="0"/>
                      <w:marRight w:val="0"/>
                      <w:marTop w:val="0"/>
                      <w:marBottom w:val="0"/>
                      <w:divBdr>
                        <w:top w:val="none" w:sz="0" w:space="0" w:color="auto"/>
                        <w:left w:val="none" w:sz="0" w:space="0" w:color="auto"/>
                        <w:bottom w:val="none" w:sz="0" w:space="0" w:color="auto"/>
                        <w:right w:val="none" w:sz="0" w:space="0" w:color="auto"/>
                      </w:divBdr>
                    </w:div>
                  </w:divsChild>
                </w:div>
                <w:div w:id="251860987">
                  <w:marLeft w:val="0"/>
                  <w:marRight w:val="0"/>
                  <w:marTop w:val="0"/>
                  <w:marBottom w:val="0"/>
                  <w:divBdr>
                    <w:top w:val="none" w:sz="0" w:space="0" w:color="auto"/>
                    <w:left w:val="none" w:sz="0" w:space="0" w:color="auto"/>
                    <w:bottom w:val="none" w:sz="0" w:space="0" w:color="auto"/>
                    <w:right w:val="none" w:sz="0" w:space="0" w:color="auto"/>
                  </w:divBdr>
                  <w:divsChild>
                    <w:div w:id="251861125">
                      <w:marLeft w:val="0"/>
                      <w:marRight w:val="0"/>
                      <w:marTop w:val="0"/>
                      <w:marBottom w:val="0"/>
                      <w:divBdr>
                        <w:top w:val="none" w:sz="0" w:space="0" w:color="auto"/>
                        <w:left w:val="none" w:sz="0" w:space="0" w:color="auto"/>
                        <w:bottom w:val="none" w:sz="0" w:space="0" w:color="auto"/>
                        <w:right w:val="none" w:sz="0" w:space="0" w:color="auto"/>
                      </w:divBdr>
                    </w:div>
                  </w:divsChild>
                </w:div>
                <w:div w:id="251860988">
                  <w:marLeft w:val="0"/>
                  <w:marRight w:val="0"/>
                  <w:marTop w:val="0"/>
                  <w:marBottom w:val="0"/>
                  <w:divBdr>
                    <w:top w:val="none" w:sz="0" w:space="0" w:color="auto"/>
                    <w:left w:val="none" w:sz="0" w:space="0" w:color="auto"/>
                    <w:bottom w:val="none" w:sz="0" w:space="0" w:color="auto"/>
                    <w:right w:val="none" w:sz="0" w:space="0" w:color="auto"/>
                  </w:divBdr>
                  <w:divsChild>
                    <w:div w:id="251861050">
                      <w:marLeft w:val="0"/>
                      <w:marRight w:val="0"/>
                      <w:marTop w:val="0"/>
                      <w:marBottom w:val="0"/>
                      <w:divBdr>
                        <w:top w:val="none" w:sz="0" w:space="0" w:color="auto"/>
                        <w:left w:val="none" w:sz="0" w:space="0" w:color="auto"/>
                        <w:bottom w:val="none" w:sz="0" w:space="0" w:color="auto"/>
                        <w:right w:val="none" w:sz="0" w:space="0" w:color="auto"/>
                      </w:divBdr>
                    </w:div>
                  </w:divsChild>
                </w:div>
                <w:div w:id="251860990">
                  <w:marLeft w:val="0"/>
                  <w:marRight w:val="0"/>
                  <w:marTop w:val="0"/>
                  <w:marBottom w:val="0"/>
                  <w:divBdr>
                    <w:top w:val="none" w:sz="0" w:space="0" w:color="auto"/>
                    <w:left w:val="none" w:sz="0" w:space="0" w:color="auto"/>
                    <w:bottom w:val="none" w:sz="0" w:space="0" w:color="auto"/>
                    <w:right w:val="none" w:sz="0" w:space="0" w:color="auto"/>
                  </w:divBdr>
                  <w:divsChild>
                    <w:div w:id="251861308">
                      <w:marLeft w:val="0"/>
                      <w:marRight w:val="0"/>
                      <w:marTop w:val="0"/>
                      <w:marBottom w:val="0"/>
                      <w:divBdr>
                        <w:top w:val="none" w:sz="0" w:space="0" w:color="auto"/>
                        <w:left w:val="none" w:sz="0" w:space="0" w:color="auto"/>
                        <w:bottom w:val="none" w:sz="0" w:space="0" w:color="auto"/>
                        <w:right w:val="none" w:sz="0" w:space="0" w:color="auto"/>
                      </w:divBdr>
                    </w:div>
                  </w:divsChild>
                </w:div>
                <w:div w:id="251860991">
                  <w:marLeft w:val="0"/>
                  <w:marRight w:val="0"/>
                  <w:marTop w:val="0"/>
                  <w:marBottom w:val="0"/>
                  <w:divBdr>
                    <w:top w:val="none" w:sz="0" w:space="0" w:color="auto"/>
                    <w:left w:val="none" w:sz="0" w:space="0" w:color="auto"/>
                    <w:bottom w:val="none" w:sz="0" w:space="0" w:color="auto"/>
                    <w:right w:val="none" w:sz="0" w:space="0" w:color="auto"/>
                  </w:divBdr>
                  <w:divsChild>
                    <w:div w:id="251860853">
                      <w:marLeft w:val="0"/>
                      <w:marRight w:val="0"/>
                      <w:marTop w:val="0"/>
                      <w:marBottom w:val="0"/>
                      <w:divBdr>
                        <w:top w:val="none" w:sz="0" w:space="0" w:color="auto"/>
                        <w:left w:val="none" w:sz="0" w:space="0" w:color="auto"/>
                        <w:bottom w:val="none" w:sz="0" w:space="0" w:color="auto"/>
                        <w:right w:val="none" w:sz="0" w:space="0" w:color="auto"/>
                      </w:divBdr>
                    </w:div>
                  </w:divsChild>
                </w:div>
                <w:div w:id="251860994">
                  <w:marLeft w:val="0"/>
                  <w:marRight w:val="0"/>
                  <w:marTop w:val="0"/>
                  <w:marBottom w:val="0"/>
                  <w:divBdr>
                    <w:top w:val="none" w:sz="0" w:space="0" w:color="auto"/>
                    <w:left w:val="none" w:sz="0" w:space="0" w:color="auto"/>
                    <w:bottom w:val="none" w:sz="0" w:space="0" w:color="auto"/>
                    <w:right w:val="none" w:sz="0" w:space="0" w:color="auto"/>
                  </w:divBdr>
                  <w:divsChild>
                    <w:div w:id="251861096">
                      <w:marLeft w:val="0"/>
                      <w:marRight w:val="0"/>
                      <w:marTop w:val="0"/>
                      <w:marBottom w:val="0"/>
                      <w:divBdr>
                        <w:top w:val="none" w:sz="0" w:space="0" w:color="auto"/>
                        <w:left w:val="none" w:sz="0" w:space="0" w:color="auto"/>
                        <w:bottom w:val="none" w:sz="0" w:space="0" w:color="auto"/>
                        <w:right w:val="none" w:sz="0" w:space="0" w:color="auto"/>
                      </w:divBdr>
                    </w:div>
                  </w:divsChild>
                </w:div>
                <w:div w:id="251861001">
                  <w:marLeft w:val="0"/>
                  <w:marRight w:val="0"/>
                  <w:marTop w:val="0"/>
                  <w:marBottom w:val="0"/>
                  <w:divBdr>
                    <w:top w:val="none" w:sz="0" w:space="0" w:color="auto"/>
                    <w:left w:val="none" w:sz="0" w:space="0" w:color="auto"/>
                    <w:bottom w:val="none" w:sz="0" w:space="0" w:color="auto"/>
                    <w:right w:val="none" w:sz="0" w:space="0" w:color="auto"/>
                  </w:divBdr>
                  <w:divsChild>
                    <w:div w:id="251861193">
                      <w:marLeft w:val="0"/>
                      <w:marRight w:val="0"/>
                      <w:marTop w:val="0"/>
                      <w:marBottom w:val="0"/>
                      <w:divBdr>
                        <w:top w:val="none" w:sz="0" w:space="0" w:color="auto"/>
                        <w:left w:val="none" w:sz="0" w:space="0" w:color="auto"/>
                        <w:bottom w:val="none" w:sz="0" w:space="0" w:color="auto"/>
                        <w:right w:val="none" w:sz="0" w:space="0" w:color="auto"/>
                      </w:divBdr>
                    </w:div>
                  </w:divsChild>
                </w:div>
                <w:div w:id="251861003">
                  <w:marLeft w:val="0"/>
                  <w:marRight w:val="0"/>
                  <w:marTop w:val="0"/>
                  <w:marBottom w:val="0"/>
                  <w:divBdr>
                    <w:top w:val="none" w:sz="0" w:space="0" w:color="auto"/>
                    <w:left w:val="none" w:sz="0" w:space="0" w:color="auto"/>
                    <w:bottom w:val="none" w:sz="0" w:space="0" w:color="auto"/>
                    <w:right w:val="none" w:sz="0" w:space="0" w:color="auto"/>
                  </w:divBdr>
                  <w:divsChild>
                    <w:div w:id="251860963">
                      <w:marLeft w:val="0"/>
                      <w:marRight w:val="0"/>
                      <w:marTop w:val="0"/>
                      <w:marBottom w:val="0"/>
                      <w:divBdr>
                        <w:top w:val="none" w:sz="0" w:space="0" w:color="auto"/>
                        <w:left w:val="none" w:sz="0" w:space="0" w:color="auto"/>
                        <w:bottom w:val="none" w:sz="0" w:space="0" w:color="auto"/>
                        <w:right w:val="none" w:sz="0" w:space="0" w:color="auto"/>
                      </w:divBdr>
                    </w:div>
                  </w:divsChild>
                </w:div>
                <w:div w:id="251861011">
                  <w:marLeft w:val="0"/>
                  <w:marRight w:val="0"/>
                  <w:marTop w:val="0"/>
                  <w:marBottom w:val="0"/>
                  <w:divBdr>
                    <w:top w:val="none" w:sz="0" w:space="0" w:color="auto"/>
                    <w:left w:val="none" w:sz="0" w:space="0" w:color="auto"/>
                    <w:bottom w:val="none" w:sz="0" w:space="0" w:color="auto"/>
                    <w:right w:val="none" w:sz="0" w:space="0" w:color="auto"/>
                  </w:divBdr>
                  <w:divsChild>
                    <w:div w:id="251861181">
                      <w:marLeft w:val="0"/>
                      <w:marRight w:val="0"/>
                      <w:marTop w:val="0"/>
                      <w:marBottom w:val="0"/>
                      <w:divBdr>
                        <w:top w:val="none" w:sz="0" w:space="0" w:color="auto"/>
                        <w:left w:val="none" w:sz="0" w:space="0" w:color="auto"/>
                        <w:bottom w:val="none" w:sz="0" w:space="0" w:color="auto"/>
                        <w:right w:val="none" w:sz="0" w:space="0" w:color="auto"/>
                      </w:divBdr>
                    </w:div>
                  </w:divsChild>
                </w:div>
                <w:div w:id="251861015">
                  <w:marLeft w:val="0"/>
                  <w:marRight w:val="0"/>
                  <w:marTop w:val="0"/>
                  <w:marBottom w:val="0"/>
                  <w:divBdr>
                    <w:top w:val="none" w:sz="0" w:space="0" w:color="auto"/>
                    <w:left w:val="none" w:sz="0" w:space="0" w:color="auto"/>
                    <w:bottom w:val="none" w:sz="0" w:space="0" w:color="auto"/>
                    <w:right w:val="none" w:sz="0" w:space="0" w:color="auto"/>
                  </w:divBdr>
                  <w:divsChild>
                    <w:div w:id="251860982">
                      <w:marLeft w:val="0"/>
                      <w:marRight w:val="0"/>
                      <w:marTop w:val="0"/>
                      <w:marBottom w:val="0"/>
                      <w:divBdr>
                        <w:top w:val="none" w:sz="0" w:space="0" w:color="auto"/>
                        <w:left w:val="none" w:sz="0" w:space="0" w:color="auto"/>
                        <w:bottom w:val="none" w:sz="0" w:space="0" w:color="auto"/>
                        <w:right w:val="none" w:sz="0" w:space="0" w:color="auto"/>
                      </w:divBdr>
                    </w:div>
                  </w:divsChild>
                </w:div>
                <w:div w:id="251861017">
                  <w:marLeft w:val="0"/>
                  <w:marRight w:val="0"/>
                  <w:marTop w:val="0"/>
                  <w:marBottom w:val="0"/>
                  <w:divBdr>
                    <w:top w:val="none" w:sz="0" w:space="0" w:color="auto"/>
                    <w:left w:val="none" w:sz="0" w:space="0" w:color="auto"/>
                    <w:bottom w:val="none" w:sz="0" w:space="0" w:color="auto"/>
                    <w:right w:val="none" w:sz="0" w:space="0" w:color="auto"/>
                  </w:divBdr>
                  <w:divsChild>
                    <w:div w:id="251860940">
                      <w:marLeft w:val="0"/>
                      <w:marRight w:val="0"/>
                      <w:marTop w:val="0"/>
                      <w:marBottom w:val="0"/>
                      <w:divBdr>
                        <w:top w:val="none" w:sz="0" w:space="0" w:color="auto"/>
                        <w:left w:val="none" w:sz="0" w:space="0" w:color="auto"/>
                        <w:bottom w:val="none" w:sz="0" w:space="0" w:color="auto"/>
                        <w:right w:val="none" w:sz="0" w:space="0" w:color="auto"/>
                      </w:divBdr>
                    </w:div>
                  </w:divsChild>
                </w:div>
                <w:div w:id="251861019">
                  <w:marLeft w:val="0"/>
                  <w:marRight w:val="0"/>
                  <w:marTop w:val="0"/>
                  <w:marBottom w:val="0"/>
                  <w:divBdr>
                    <w:top w:val="none" w:sz="0" w:space="0" w:color="auto"/>
                    <w:left w:val="none" w:sz="0" w:space="0" w:color="auto"/>
                    <w:bottom w:val="none" w:sz="0" w:space="0" w:color="auto"/>
                    <w:right w:val="none" w:sz="0" w:space="0" w:color="auto"/>
                  </w:divBdr>
                  <w:divsChild>
                    <w:div w:id="251861087">
                      <w:marLeft w:val="0"/>
                      <w:marRight w:val="0"/>
                      <w:marTop w:val="0"/>
                      <w:marBottom w:val="0"/>
                      <w:divBdr>
                        <w:top w:val="none" w:sz="0" w:space="0" w:color="auto"/>
                        <w:left w:val="none" w:sz="0" w:space="0" w:color="auto"/>
                        <w:bottom w:val="none" w:sz="0" w:space="0" w:color="auto"/>
                        <w:right w:val="none" w:sz="0" w:space="0" w:color="auto"/>
                      </w:divBdr>
                    </w:div>
                  </w:divsChild>
                </w:div>
                <w:div w:id="251861027">
                  <w:marLeft w:val="0"/>
                  <w:marRight w:val="0"/>
                  <w:marTop w:val="0"/>
                  <w:marBottom w:val="0"/>
                  <w:divBdr>
                    <w:top w:val="none" w:sz="0" w:space="0" w:color="auto"/>
                    <w:left w:val="none" w:sz="0" w:space="0" w:color="auto"/>
                    <w:bottom w:val="none" w:sz="0" w:space="0" w:color="auto"/>
                    <w:right w:val="none" w:sz="0" w:space="0" w:color="auto"/>
                  </w:divBdr>
                  <w:divsChild>
                    <w:div w:id="251861218">
                      <w:marLeft w:val="0"/>
                      <w:marRight w:val="0"/>
                      <w:marTop w:val="0"/>
                      <w:marBottom w:val="0"/>
                      <w:divBdr>
                        <w:top w:val="none" w:sz="0" w:space="0" w:color="auto"/>
                        <w:left w:val="none" w:sz="0" w:space="0" w:color="auto"/>
                        <w:bottom w:val="none" w:sz="0" w:space="0" w:color="auto"/>
                        <w:right w:val="none" w:sz="0" w:space="0" w:color="auto"/>
                      </w:divBdr>
                    </w:div>
                  </w:divsChild>
                </w:div>
                <w:div w:id="251861036">
                  <w:marLeft w:val="0"/>
                  <w:marRight w:val="0"/>
                  <w:marTop w:val="0"/>
                  <w:marBottom w:val="0"/>
                  <w:divBdr>
                    <w:top w:val="none" w:sz="0" w:space="0" w:color="auto"/>
                    <w:left w:val="none" w:sz="0" w:space="0" w:color="auto"/>
                    <w:bottom w:val="none" w:sz="0" w:space="0" w:color="auto"/>
                    <w:right w:val="none" w:sz="0" w:space="0" w:color="auto"/>
                  </w:divBdr>
                  <w:divsChild>
                    <w:div w:id="251861162">
                      <w:marLeft w:val="0"/>
                      <w:marRight w:val="0"/>
                      <w:marTop w:val="0"/>
                      <w:marBottom w:val="0"/>
                      <w:divBdr>
                        <w:top w:val="none" w:sz="0" w:space="0" w:color="auto"/>
                        <w:left w:val="none" w:sz="0" w:space="0" w:color="auto"/>
                        <w:bottom w:val="none" w:sz="0" w:space="0" w:color="auto"/>
                        <w:right w:val="none" w:sz="0" w:space="0" w:color="auto"/>
                      </w:divBdr>
                    </w:div>
                  </w:divsChild>
                </w:div>
                <w:div w:id="251861037">
                  <w:marLeft w:val="0"/>
                  <w:marRight w:val="0"/>
                  <w:marTop w:val="0"/>
                  <w:marBottom w:val="0"/>
                  <w:divBdr>
                    <w:top w:val="none" w:sz="0" w:space="0" w:color="auto"/>
                    <w:left w:val="none" w:sz="0" w:space="0" w:color="auto"/>
                    <w:bottom w:val="none" w:sz="0" w:space="0" w:color="auto"/>
                    <w:right w:val="none" w:sz="0" w:space="0" w:color="auto"/>
                  </w:divBdr>
                  <w:divsChild>
                    <w:div w:id="251861284">
                      <w:marLeft w:val="0"/>
                      <w:marRight w:val="0"/>
                      <w:marTop w:val="0"/>
                      <w:marBottom w:val="0"/>
                      <w:divBdr>
                        <w:top w:val="none" w:sz="0" w:space="0" w:color="auto"/>
                        <w:left w:val="none" w:sz="0" w:space="0" w:color="auto"/>
                        <w:bottom w:val="none" w:sz="0" w:space="0" w:color="auto"/>
                        <w:right w:val="none" w:sz="0" w:space="0" w:color="auto"/>
                      </w:divBdr>
                    </w:div>
                  </w:divsChild>
                </w:div>
                <w:div w:id="251861038">
                  <w:marLeft w:val="0"/>
                  <w:marRight w:val="0"/>
                  <w:marTop w:val="0"/>
                  <w:marBottom w:val="0"/>
                  <w:divBdr>
                    <w:top w:val="none" w:sz="0" w:space="0" w:color="auto"/>
                    <w:left w:val="none" w:sz="0" w:space="0" w:color="auto"/>
                    <w:bottom w:val="none" w:sz="0" w:space="0" w:color="auto"/>
                    <w:right w:val="none" w:sz="0" w:space="0" w:color="auto"/>
                  </w:divBdr>
                  <w:divsChild>
                    <w:div w:id="251860849">
                      <w:marLeft w:val="0"/>
                      <w:marRight w:val="0"/>
                      <w:marTop w:val="0"/>
                      <w:marBottom w:val="0"/>
                      <w:divBdr>
                        <w:top w:val="none" w:sz="0" w:space="0" w:color="auto"/>
                        <w:left w:val="none" w:sz="0" w:space="0" w:color="auto"/>
                        <w:bottom w:val="none" w:sz="0" w:space="0" w:color="auto"/>
                        <w:right w:val="none" w:sz="0" w:space="0" w:color="auto"/>
                      </w:divBdr>
                    </w:div>
                  </w:divsChild>
                </w:div>
                <w:div w:id="251861039">
                  <w:marLeft w:val="0"/>
                  <w:marRight w:val="0"/>
                  <w:marTop w:val="0"/>
                  <w:marBottom w:val="0"/>
                  <w:divBdr>
                    <w:top w:val="none" w:sz="0" w:space="0" w:color="auto"/>
                    <w:left w:val="none" w:sz="0" w:space="0" w:color="auto"/>
                    <w:bottom w:val="none" w:sz="0" w:space="0" w:color="auto"/>
                    <w:right w:val="none" w:sz="0" w:space="0" w:color="auto"/>
                  </w:divBdr>
                  <w:divsChild>
                    <w:div w:id="251860879">
                      <w:marLeft w:val="0"/>
                      <w:marRight w:val="0"/>
                      <w:marTop w:val="0"/>
                      <w:marBottom w:val="0"/>
                      <w:divBdr>
                        <w:top w:val="none" w:sz="0" w:space="0" w:color="auto"/>
                        <w:left w:val="none" w:sz="0" w:space="0" w:color="auto"/>
                        <w:bottom w:val="none" w:sz="0" w:space="0" w:color="auto"/>
                        <w:right w:val="none" w:sz="0" w:space="0" w:color="auto"/>
                      </w:divBdr>
                    </w:div>
                  </w:divsChild>
                </w:div>
                <w:div w:id="251861044">
                  <w:marLeft w:val="0"/>
                  <w:marRight w:val="0"/>
                  <w:marTop w:val="0"/>
                  <w:marBottom w:val="0"/>
                  <w:divBdr>
                    <w:top w:val="none" w:sz="0" w:space="0" w:color="auto"/>
                    <w:left w:val="none" w:sz="0" w:space="0" w:color="auto"/>
                    <w:bottom w:val="none" w:sz="0" w:space="0" w:color="auto"/>
                    <w:right w:val="none" w:sz="0" w:space="0" w:color="auto"/>
                  </w:divBdr>
                  <w:divsChild>
                    <w:div w:id="251861201">
                      <w:marLeft w:val="0"/>
                      <w:marRight w:val="0"/>
                      <w:marTop w:val="0"/>
                      <w:marBottom w:val="0"/>
                      <w:divBdr>
                        <w:top w:val="none" w:sz="0" w:space="0" w:color="auto"/>
                        <w:left w:val="none" w:sz="0" w:space="0" w:color="auto"/>
                        <w:bottom w:val="none" w:sz="0" w:space="0" w:color="auto"/>
                        <w:right w:val="none" w:sz="0" w:space="0" w:color="auto"/>
                      </w:divBdr>
                    </w:div>
                  </w:divsChild>
                </w:div>
                <w:div w:id="251861046">
                  <w:marLeft w:val="0"/>
                  <w:marRight w:val="0"/>
                  <w:marTop w:val="0"/>
                  <w:marBottom w:val="0"/>
                  <w:divBdr>
                    <w:top w:val="none" w:sz="0" w:space="0" w:color="auto"/>
                    <w:left w:val="none" w:sz="0" w:space="0" w:color="auto"/>
                    <w:bottom w:val="none" w:sz="0" w:space="0" w:color="auto"/>
                    <w:right w:val="none" w:sz="0" w:space="0" w:color="auto"/>
                  </w:divBdr>
                  <w:divsChild>
                    <w:div w:id="251861291">
                      <w:marLeft w:val="0"/>
                      <w:marRight w:val="0"/>
                      <w:marTop w:val="0"/>
                      <w:marBottom w:val="0"/>
                      <w:divBdr>
                        <w:top w:val="none" w:sz="0" w:space="0" w:color="auto"/>
                        <w:left w:val="none" w:sz="0" w:space="0" w:color="auto"/>
                        <w:bottom w:val="none" w:sz="0" w:space="0" w:color="auto"/>
                        <w:right w:val="none" w:sz="0" w:space="0" w:color="auto"/>
                      </w:divBdr>
                    </w:div>
                  </w:divsChild>
                </w:div>
                <w:div w:id="251861047">
                  <w:marLeft w:val="0"/>
                  <w:marRight w:val="0"/>
                  <w:marTop w:val="0"/>
                  <w:marBottom w:val="0"/>
                  <w:divBdr>
                    <w:top w:val="none" w:sz="0" w:space="0" w:color="auto"/>
                    <w:left w:val="none" w:sz="0" w:space="0" w:color="auto"/>
                    <w:bottom w:val="none" w:sz="0" w:space="0" w:color="auto"/>
                    <w:right w:val="none" w:sz="0" w:space="0" w:color="auto"/>
                  </w:divBdr>
                  <w:divsChild>
                    <w:div w:id="251860903">
                      <w:marLeft w:val="0"/>
                      <w:marRight w:val="0"/>
                      <w:marTop w:val="0"/>
                      <w:marBottom w:val="0"/>
                      <w:divBdr>
                        <w:top w:val="none" w:sz="0" w:space="0" w:color="auto"/>
                        <w:left w:val="none" w:sz="0" w:space="0" w:color="auto"/>
                        <w:bottom w:val="none" w:sz="0" w:space="0" w:color="auto"/>
                        <w:right w:val="none" w:sz="0" w:space="0" w:color="auto"/>
                      </w:divBdr>
                    </w:div>
                  </w:divsChild>
                </w:div>
                <w:div w:id="251861066">
                  <w:marLeft w:val="0"/>
                  <w:marRight w:val="0"/>
                  <w:marTop w:val="0"/>
                  <w:marBottom w:val="0"/>
                  <w:divBdr>
                    <w:top w:val="none" w:sz="0" w:space="0" w:color="auto"/>
                    <w:left w:val="none" w:sz="0" w:space="0" w:color="auto"/>
                    <w:bottom w:val="none" w:sz="0" w:space="0" w:color="auto"/>
                    <w:right w:val="none" w:sz="0" w:space="0" w:color="auto"/>
                  </w:divBdr>
                  <w:divsChild>
                    <w:div w:id="251861262">
                      <w:marLeft w:val="0"/>
                      <w:marRight w:val="0"/>
                      <w:marTop w:val="0"/>
                      <w:marBottom w:val="0"/>
                      <w:divBdr>
                        <w:top w:val="none" w:sz="0" w:space="0" w:color="auto"/>
                        <w:left w:val="none" w:sz="0" w:space="0" w:color="auto"/>
                        <w:bottom w:val="none" w:sz="0" w:space="0" w:color="auto"/>
                        <w:right w:val="none" w:sz="0" w:space="0" w:color="auto"/>
                      </w:divBdr>
                    </w:div>
                  </w:divsChild>
                </w:div>
                <w:div w:id="251861070">
                  <w:marLeft w:val="0"/>
                  <w:marRight w:val="0"/>
                  <w:marTop w:val="0"/>
                  <w:marBottom w:val="0"/>
                  <w:divBdr>
                    <w:top w:val="none" w:sz="0" w:space="0" w:color="auto"/>
                    <w:left w:val="none" w:sz="0" w:space="0" w:color="auto"/>
                    <w:bottom w:val="none" w:sz="0" w:space="0" w:color="auto"/>
                    <w:right w:val="none" w:sz="0" w:space="0" w:color="auto"/>
                  </w:divBdr>
                  <w:divsChild>
                    <w:div w:id="251860986">
                      <w:marLeft w:val="0"/>
                      <w:marRight w:val="0"/>
                      <w:marTop w:val="0"/>
                      <w:marBottom w:val="0"/>
                      <w:divBdr>
                        <w:top w:val="none" w:sz="0" w:space="0" w:color="auto"/>
                        <w:left w:val="none" w:sz="0" w:space="0" w:color="auto"/>
                        <w:bottom w:val="none" w:sz="0" w:space="0" w:color="auto"/>
                        <w:right w:val="none" w:sz="0" w:space="0" w:color="auto"/>
                      </w:divBdr>
                    </w:div>
                  </w:divsChild>
                </w:div>
                <w:div w:id="251861077">
                  <w:marLeft w:val="0"/>
                  <w:marRight w:val="0"/>
                  <w:marTop w:val="0"/>
                  <w:marBottom w:val="0"/>
                  <w:divBdr>
                    <w:top w:val="none" w:sz="0" w:space="0" w:color="auto"/>
                    <w:left w:val="none" w:sz="0" w:space="0" w:color="auto"/>
                    <w:bottom w:val="none" w:sz="0" w:space="0" w:color="auto"/>
                    <w:right w:val="none" w:sz="0" w:space="0" w:color="auto"/>
                  </w:divBdr>
                  <w:divsChild>
                    <w:div w:id="251860980">
                      <w:marLeft w:val="0"/>
                      <w:marRight w:val="0"/>
                      <w:marTop w:val="0"/>
                      <w:marBottom w:val="0"/>
                      <w:divBdr>
                        <w:top w:val="none" w:sz="0" w:space="0" w:color="auto"/>
                        <w:left w:val="none" w:sz="0" w:space="0" w:color="auto"/>
                        <w:bottom w:val="none" w:sz="0" w:space="0" w:color="auto"/>
                        <w:right w:val="none" w:sz="0" w:space="0" w:color="auto"/>
                      </w:divBdr>
                    </w:div>
                  </w:divsChild>
                </w:div>
                <w:div w:id="251861078">
                  <w:marLeft w:val="0"/>
                  <w:marRight w:val="0"/>
                  <w:marTop w:val="0"/>
                  <w:marBottom w:val="0"/>
                  <w:divBdr>
                    <w:top w:val="none" w:sz="0" w:space="0" w:color="auto"/>
                    <w:left w:val="none" w:sz="0" w:space="0" w:color="auto"/>
                    <w:bottom w:val="none" w:sz="0" w:space="0" w:color="auto"/>
                    <w:right w:val="none" w:sz="0" w:space="0" w:color="auto"/>
                  </w:divBdr>
                  <w:divsChild>
                    <w:div w:id="251861130">
                      <w:marLeft w:val="0"/>
                      <w:marRight w:val="0"/>
                      <w:marTop w:val="0"/>
                      <w:marBottom w:val="0"/>
                      <w:divBdr>
                        <w:top w:val="none" w:sz="0" w:space="0" w:color="auto"/>
                        <w:left w:val="none" w:sz="0" w:space="0" w:color="auto"/>
                        <w:bottom w:val="none" w:sz="0" w:space="0" w:color="auto"/>
                        <w:right w:val="none" w:sz="0" w:space="0" w:color="auto"/>
                      </w:divBdr>
                    </w:div>
                  </w:divsChild>
                </w:div>
                <w:div w:id="251861080">
                  <w:marLeft w:val="0"/>
                  <w:marRight w:val="0"/>
                  <w:marTop w:val="0"/>
                  <w:marBottom w:val="0"/>
                  <w:divBdr>
                    <w:top w:val="none" w:sz="0" w:space="0" w:color="auto"/>
                    <w:left w:val="none" w:sz="0" w:space="0" w:color="auto"/>
                    <w:bottom w:val="none" w:sz="0" w:space="0" w:color="auto"/>
                    <w:right w:val="none" w:sz="0" w:space="0" w:color="auto"/>
                  </w:divBdr>
                  <w:divsChild>
                    <w:div w:id="251860998">
                      <w:marLeft w:val="0"/>
                      <w:marRight w:val="0"/>
                      <w:marTop w:val="0"/>
                      <w:marBottom w:val="0"/>
                      <w:divBdr>
                        <w:top w:val="none" w:sz="0" w:space="0" w:color="auto"/>
                        <w:left w:val="none" w:sz="0" w:space="0" w:color="auto"/>
                        <w:bottom w:val="none" w:sz="0" w:space="0" w:color="auto"/>
                        <w:right w:val="none" w:sz="0" w:space="0" w:color="auto"/>
                      </w:divBdr>
                    </w:div>
                  </w:divsChild>
                </w:div>
                <w:div w:id="251861082">
                  <w:marLeft w:val="0"/>
                  <w:marRight w:val="0"/>
                  <w:marTop w:val="0"/>
                  <w:marBottom w:val="0"/>
                  <w:divBdr>
                    <w:top w:val="none" w:sz="0" w:space="0" w:color="auto"/>
                    <w:left w:val="none" w:sz="0" w:space="0" w:color="auto"/>
                    <w:bottom w:val="none" w:sz="0" w:space="0" w:color="auto"/>
                    <w:right w:val="none" w:sz="0" w:space="0" w:color="auto"/>
                  </w:divBdr>
                  <w:divsChild>
                    <w:div w:id="251861226">
                      <w:marLeft w:val="0"/>
                      <w:marRight w:val="0"/>
                      <w:marTop w:val="0"/>
                      <w:marBottom w:val="0"/>
                      <w:divBdr>
                        <w:top w:val="none" w:sz="0" w:space="0" w:color="auto"/>
                        <w:left w:val="none" w:sz="0" w:space="0" w:color="auto"/>
                        <w:bottom w:val="none" w:sz="0" w:space="0" w:color="auto"/>
                        <w:right w:val="none" w:sz="0" w:space="0" w:color="auto"/>
                      </w:divBdr>
                    </w:div>
                  </w:divsChild>
                </w:div>
                <w:div w:id="251861083">
                  <w:marLeft w:val="0"/>
                  <w:marRight w:val="0"/>
                  <w:marTop w:val="0"/>
                  <w:marBottom w:val="0"/>
                  <w:divBdr>
                    <w:top w:val="none" w:sz="0" w:space="0" w:color="auto"/>
                    <w:left w:val="none" w:sz="0" w:space="0" w:color="auto"/>
                    <w:bottom w:val="none" w:sz="0" w:space="0" w:color="auto"/>
                    <w:right w:val="none" w:sz="0" w:space="0" w:color="auto"/>
                  </w:divBdr>
                  <w:divsChild>
                    <w:div w:id="251861069">
                      <w:marLeft w:val="0"/>
                      <w:marRight w:val="0"/>
                      <w:marTop w:val="0"/>
                      <w:marBottom w:val="0"/>
                      <w:divBdr>
                        <w:top w:val="none" w:sz="0" w:space="0" w:color="auto"/>
                        <w:left w:val="none" w:sz="0" w:space="0" w:color="auto"/>
                        <w:bottom w:val="none" w:sz="0" w:space="0" w:color="auto"/>
                        <w:right w:val="none" w:sz="0" w:space="0" w:color="auto"/>
                      </w:divBdr>
                    </w:div>
                  </w:divsChild>
                </w:div>
                <w:div w:id="251861084">
                  <w:marLeft w:val="0"/>
                  <w:marRight w:val="0"/>
                  <w:marTop w:val="0"/>
                  <w:marBottom w:val="0"/>
                  <w:divBdr>
                    <w:top w:val="none" w:sz="0" w:space="0" w:color="auto"/>
                    <w:left w:val="none" w:sz="0" w:space="0" w:color="auto"/>
                    <w:bottom w:val="none" w:sz="0" w:space="0" w:color="auto"/>
                    <w:right w:val="none" w:sz="0" w:space="0" w:color="auto"/>
                  </w:divBdr>
                  <w:divsChild>
                    <w:div w:id="251861170">
                      <w:marLeft w:val="0"/>
                      <w:marRight w:val="0"/>
                      <w:marTop w:val="0"/>
                      <w:marBottom w:val="0"/>
                      <w:divBdr>
                        <w:top w:val="none" w:sz="0" w:space="0" w:color="auto"/>
                        <w:left w:val="none" w:sz="0" w:space="0" w:color="auto"/>
                        <w:bottom w:val="none" w:sz="0" w:space="0" w:color="auto"/>
                        <w:right w:val="none" w:sz="0" w:space="0" w:color="auto"/>
                      </w:divBdr>
                    </w:div>
                  </w:divsChild>
                </w:div>
                <w:div w:id="251861085">
                  <w:marLeft w:val="0"/>
                  <w:marRight w:val="0"/>
                  <w:marTop w:val="0"/>
                  <w:marBottom w:val="0"/>
                  <w:divBdr>
                    <w:top w:val="none" w:sz="0" w:space="0" w:color="auto"/>
                    <w:left w:val="none" w:sz="0" w:space="0" w:color="auto"/>
                    <w:bottom w:val="none" w:sz="0" w:space="0" w:color="auto"/>
                    <w:right w:val="none" w:sz="0" w:space="0" w:color="auto"/>
                  </w:divBdr>
                  <w:divsChild>
                    <w:div w:id="251861169">
                      <w:marLeft w:val="0"/>
                      <w:marRight w:val="0"/>
                      <w:marTop w:val="0"/>
                      <w:marBottom w:val="0"/>
                      <w:divBdr>
                        <w:top w:val="none" w:sz="0" w:space="0" w:color="auto"/>
                        <w:left w:val="none" w:sz="0" w:space="0" w:color="auto"/>
                        <w:bottom w:val="none" w:sz="0" w:space="0" w:color="auto"/>
                        <w:right w:val="none" w:sz="0" w:space="0" w:color="auto"/>
                      </w:divBdr>
                    </w:div>
                  </w:divsChild>
                </w:div>
                <w:div w:id="251861086">
                  <w:marLeft w:val="0"/>
                  <w:marRight w:val="0"/>
                  <w:marTop w:val="0"/>
                  <w:marBottom w:val="0"/>
                  <w:divBdr>
                    <w:top w:val="none" w:sz="0" w:space="0" w:color="auto"/>
                    <w:left w:val="none" w:sz="0" w:space="0" w:color="auto"/>
                    <w:bottom w:val="none" w:sz="0" w:space="0" w:color="auto"/>
                    <w:right w:val="none" w:sz="0" w:space="0" w:color="auto"/>
                  </w:divBdr>
                  <w:divsChild>
                    <w:div w:id="251860870">
                      <w:marLeft w:val="0"/>
                      <w:marRight w:val="0"/>
                      <w:marTop w:val="0"/>
                      <w:marBottom w:val="0"/>
                      <w:divBdr>
                        <w:top w:val="none" w:sz="0" w:space="0" w:color="auto"/>
                        <w:left w:val="none" w:sz="0" w:space="0" w:color="auto"/>
                        <w:bottom w:val="none" w:sz="0" w:space="0" w:color="auto"/>
                        <w:right w:val="none" w:sz="0" w:space="0" w:color="auto"/>
                      </w:divBdr>
                    </w:div>
                  </w:divsChild>
                </w:div>
                <w:div w:id="251861092">
                  <w:marLeft w:val="0"/>
                  <w:marRight w:val="0"/>
                  <w:marTop w:val="0"/>
                  <w:marBottom w:val="0"/>
                  <w:divBdr>
                    <w:top w:val="none" w:sz="0" w:space="0" w:color="auto"/>
                    <w:left w:val="none" w:sz="0" w:space="0" w:color="auto"/>
                    <w:bottom w:val="none" w:sz="0" w:space="0" w:color="auto"/>
                    <w:right w:val="none" w:sz="0" w:space="0" w:color="auto"/>
                  </w:divBdr>
                  <w:divsChild>
                    <w:div w:id="251860861">
                      <w:marLeft w:val="0"/>
                      <w:marRight w:val="0"/>
                      <w:marTop w:val="0"/>
                      <w:marBottom w:val="0"/>
                      <w:divBdr>
                        <w:top w:val="none" w:sz="0" w:space="0" w:color="auto"/>
                        <w:left w:val="none" w:sz="0" w:space="0" w:color="auto"/>
                        <w:bottom w:val="none" w:sz="0" w:space="0" w:color="auto"/>
                        <w:right w:val="none" w:sz="0" w:space="0" w:color="auto"/>
                      </w:divBdr>
                    </w:div>
                  </w:divsChild>
                </w:div>
                <w:div w:id="251861095">
                  <w:marLeft w:val="0"/>
                  <w:marRight w:val="0"/>
                  <w:marTop w:val="0"/>
                  <w:marBottom w:val="0"/>
                  <w:divBdr>
                    <w:top w:val="none" w:sz="0" w:space="0" w:color="auto"/>
                    <w:left w:val="none" w:sz="0" w:space="0" w:color="auto"/>
                    <w:bottom w:val="none" w:sz="0" w:space="0" w:color="auto"/>
                    <w:right w:val="none" w:sz="0" w:space="0" w:color="auto"/>
                  </w:divBdr>
                  <w:divsChild>
                    <w:div w:id="251860943">
                      <w:marLeft w:val="0"/>
                      <w:marRight w:val="0"/>
                      <w:marTop w:val="0"/>
                      <w:marBottom w:val="0"/>
                      <w:divBdr>
                        <w:top w:val="none" w:sz="0" w:space="0" w:color="auto"/>
                        <w:left w:val="none" w:sz="0" w:space="0" w:color="auto"/>
                        <w:bottom w:val="none" w:sz="0" w:space="0" w:color="auto"/>
                        <w:right w:val="none" w:sz="0" w:space="0" w:color="auto"/>
                      </w:divBdr>
                    </w:div>
                  </w:divsChild>
                </w:div>
                <w:div w:id="251861100">
                  <w:marLeft w:val="0"/>
                  <w:marRight w:val="0"/>
                  <w:marTop w:val="0"/>
                  <w:marBottom w:val="0"/>
                  <w:divBdr>
                    <w:top w:val="none" w:sz="0" w:space="0" w:color="auto"/>
                    <w:left w:val="none" w:sz="0" w:space="0" w:color="auto"/>
                    <w:bottom w:val="none" w:sz="0" w:space="0" w:color="auto"/>
                    <w:right w:val="none" w:sz="0" w:space="0" w:color="auto"/>
                  </w:divBdr>
                  <w:divsChild>
                    <w:div w:id="251860932">
                      <w:marLeft w:val="0"/>
                      <w:marRight w:val="0"/>
                      <w:marTop w:val="0"/>
                      <w:marBottom w:val="0"/>
                      <w:divBdr>
                        <w:top w:val="none" w:sz="0" w:space="0" w:color="auto"/>
                        <w:left w:val="none" w:sz="0" w:space="0" w:color="auto"/>
                        <w:bottom w:val="none" w:sz="0" w:space="0" w:color="auto"/>
                        <w:right w:val="none" w:sz="0" w:space="0" w:color="auto"/>
                      </w:divBdr>
                    </w:div>
                  </w:divsChild>
                </w:div>
                <w:div w:id="251861101">
                  <w:marLeft w:val="0"/>
                  <w:marRight w:val="0"/>
                  <w:marTop w:val="0"/>
                  <w:marBottom w:val="0"/>
                  <w:divBdr>
                    <w:top w:val="none" w:sz="0" w:space="0" w:color="auto"/>
                    <w:left w:val="none" w:sz="0" w:space="0" w:color="auto"/>
                    <w:bottom w:val="none" w:sz="0" w:space="0" w:color="auto"/>
                    <w:right w:val="none" w:sz="0" w:space="0" w:color="auto"/>
                  </w:divBdr>
                  <w:divsChild>
                    <w:div w:id="251861014">
                      <w:marLeft w:val="0"/>
                      <w:marRight w:val="0"/>
                      <w:marTop w:val="0"/>
                      <w:marBottom w:val="0"/>
                      <w:divBdr>
                        <w:top w:val="none" w:sz="0" w:space="0" w:color="auto"/>
                        <w:left w:val="none" w:sz="0" w:space="0" w:color="auto"/>
                        <w:bottom w:val="none" w:sz="0" w:space="0" w:color="auto"/>
                        <w:right w:val="none" w:sz="0" w:space="0" w:color="auto"/>
                      </w:divBdr>
                    </w:div>
                  </w:divsChild>
                </w:div>
                <w:div w:id="251861103">
                  <w:marLeft w:val="0"/>
                  <w:marRight w:val="0"/>
                  <w:marTop w:val="0"/>
                  <w:marBottom w:val="0"/>
                  <w:divBdr>
                    <w:top w:val="none" w:sz="0" w:space="0" w:color="auto"/>
                    <w:left w:val="none" w:sz="0" w:space="0" w:color="auto"/>
                    <w:bottom w:val="none" w:sz="0" w:space="0" w:color="auto"/>
                    <w:right w:val="none" w:sz="0" w:space="0" w:color="auto"/>
                  </w:divBdr>
                  <w:divsChild>
                    <w:div w:id="251861064">
                      <w:marLeft w:val="0"/>
                      <w:marRight w:val="0"/>
                      <w:marTop w:val="0"/>
                      <w:marBottom w:val="0"/>
                      <w:divBdr>
                        <w:top w:val="none" w:sz="0" w:space="0" w:color="auto"/>
                        <w:left w:val="none" w:sz="0" w:space="0" w:color="auto"/>
                        <w:bottom w:val="none" w:sz="0" w:space="0" w:color="auto"/>
                        <w:right w:val="none" w:sz="0" w:space="0" w:color="auto"/>
                      </w:divBdr>
                    </w:div>
                  </w:divsChild>
                </w:div>
                <w:div w:id="251861108">
                  <w:marLeft w:val="0"/>
                  <w:marRight w:val="0"/>
                  <w:marTop w:val="0"/>
                  <w:marBottom w:val="0"/>
                  <w:divBdr>
                    <w:top w:val="none" w:sz="0" w:space="0" w:color="auto"/>
                    <w:left w:val="none" w:sz="0" w:space="0" w:color="auto"/>
                    <w:bottom w:val="none" w:sz="0" w:space="0" w:color="auto"/>
                    <w:right w:val="none" w:sz="0" w:space="0" w:color="auto"/>
                  </w:divBdr>
                  <w:divsChild>
                    <w:div w:id="251861053">
                      <w:marLeft w:val="0"/>
                      <w:marRight w:val="0"/>
                      <w:marTop w:val="0"/>
                      <w:marBottom w:val="0"/>
                      <w:divBdr>
                        <w:top w:val="none" w:sz="0" w:space="0" w:color="auto"/>
                        <w:left w:val="none" w:sz="0" w:space="0" w:color="auto"/>
                        <w:bottom w:val="none" w:sz="0" w:space="0" w:color="auto"/>
                        <w:right w:val="none" w:sz="0" w:space="0" w:color="auto"/>
                      </w:divBdr>
                    </w:div>
                  </w:divsChild>
                </w:div>
                <w:div w:id="251861111">
                  <w:marLeft w:val="0"/>
                  <w:marRight w:val="0"/>
                  <w:marTop w:val="0"/>
                  <w:marBottom w:val="0"/>
                  <w:divBdr>
                    <w:top w:val="none" w:sz="0" w:space="0" w:color="auto"/>
                    <w:left w:val="none" w:sz="0" w:space="0" w:color="auto"/>
                    <w:bottom w:val="none" w:sz="0" w:space="0" w:color="auto"/>
                    <w:right w:val="none" w:sz="0" w:space="0" w:color="auto"/>
                  </w:divBdr>
                  <w:divsChild>
                    <w:div w:id="251861207">
                      <w:marLeft w:val="0"/>
                      <w:marRight w:val="0"/>
                      <w:marTop w:val="0"/>
                      <w:marBottom w:val="0"/>
                      <w:divBdr>
                        <w:top w:val="none" w:sz="0" w:space="0" w:color="auto"/>
                        <w:left w:val="none" w:sz="0" w:space="0" w:color="auto"/>
                        <w:bottom w:val="none" w:sz="0" w:space="0" w:color="auto"/>
                        <w:right w:val="none" w:sz="0" w:space="0" w:color="auto"/>
                      </w:divBdr>
                    </w:div>
                  </w:divsChild>
                </w:div>
                <w:div w:id="251861112">
                  <w:marLeft w:val="0"/>
                  <w:marRight w:val="0"/>
                  <w:marTop w:val="0"/>
                  <w:marBottom w:val="0"/>
                  <w:divBdr>
                    <w:top w:val="none" w:sz="0" w:space="0" w:color="auto"/>
                    <w:left w:val="none" w:sz="0" w:space="0" w:color="auto"/>
                    <w:bottom w:val="none" w:sz="0" w:space="0" w:color="auto"/>
                    <w:right w:val="none" w:sz="0" w:space="0" w:color="auto"/>
                  </w:divBdr>
                  <w:divsChild>
                    <w:div w:id="251861004">
                      <w:marLeft w:val="0"/>
                      <w:marRight w:val="0"/>
                      <w:marTop w:val="0"/>
                      <w:marBottom w:val="0"/>
                      <w:divBdr>
                        <w:top w:val="none" w:sz="0" w:space="0" w:color="auto"/>
                        <w:left w:val="none" w:sz="0" w:space="0" w:color="auto"/>
                        <w:bottom w:val="none" w:sz="0" w:space="0" w:color="auto"/>
                        <w:right w:val="none" w:sz="0" w:space="0" w:color="auto"/>
                      </w:divBdr>
                    </w:div>
                  </w:divsChild>
                </w:div>
                <w:div w:id="251861118">
                  <w:marLeft w:val="0"/>
                  <w:marRight w:val="0"/>
                  <w:marTop w:val="0"/>
                  <w:marBottom w:val="0"/>
                  <w:divBdr>
                    <w:top w:val="none" w:sz="0" w:space="0" w:color="auto"/>
                    <w:left w:val="none" w:sz="0" w:space="0" w:color="auto"/>
                    <w:bottom w:val="none" w:sz="0" w:space="0" w:color="auto"/>
                    <w:right w:val="none" w:sz="0" w:space="0" w:color="auto"/>
                  </w:divBdr>
                  <w:divsChild>
                    <w:div w:id="251861312">
                      <w:marLeft w:val="0"/>
                      <w:marRight w:val="0"/>
                      <w:marTop w:val="0"/>
                      <w:marBottom w:val="0"/>
                      <w:divBdr>
                        <w:top w:val="none" w:sz="0" w:space="0" w:color="auto"/>
                        <w:left w:val="none" w:sz="0" w:space="0" w:color="auto"/>
                        <w:bottom w:val="none" w:sz="0" w:space="0" w:color="auto"/>
                        <w:right w:val="none" w:sz="0" w:space="0" w:color="auto"/>
                      </w:divBdr>
                    </w:div>
                  </w:divsChild>
                </w:div>
                <w:div w:id="251861119">
                  <w:marLeft w:val="0"/>
                  <w:marRight w:val="0"/>
                  <w:marTop w:val="0"/>
                  <w:marBottom w:val="0"/>
                  <w:divBdr>
                    <w:top w:val="none" w:sz="0" w:space="0" w:color="auto"/>
                    <w:left w:val="none" w:sz="0" w:space="0" w:color="auto"/>
                    <w:bottom w:val="none" w:sz="0" w:space="0" w:color="auto"/>
                    <w:right w:val="none" w:sz="0" w:space="0" w:color="auto"/>
                  </w:divBdr>
                  <w:divsChild>
                    <w:div w:id="251861260">
                      <w:marLeft w:val="0"/>
                      <w:marRight w:val="0"/>
                      <w:marTop w:val="0"/>
                      <w:marBottom w:val="0"/>
                      <w:divBdr>
                        <w:top w:val="none" w:sz="0" w:space="0" w:color="auto"/>
                        <w:left w:val="none" w:sz="0" w:space="0" w:color="auto"/>
                        <w:bottom w:val="none" w:sz="0" w:space="0" w:color="auto"/>
                        <w:right w:val="none" w:sz="0" w:space="0" w:color="auto"/>
                      </w:divBdr>
                    </w:div>
                  </w:divsChild>
                </w:div>
                <w:div w:id="251861124">
                  <w:marLeft w:val="0"/>
                  <w:marRight w:val="0"/>
                  <w:marTop w:val="0"/>
                  <w:marBottom w:val="0"/>
                  <w:divBdr>
                    <w:top w:val="none" w:sz="0" w:space="0" w:color="auto"/>
                    <w:left w:val="none" w:sz="0" w:space="0" w:color="auto"/>
                    <w:bottom w:val="none" w:sz="0" w:space="0" w:color="auto"/>
                    <w:right w:val="none" w:sz="0" w:space="0" w:color="auto"/>
                  </w:divBdr>
                  <w:divsChild>
                    <w:div w:id="251860880">
                      <w:marLeft w:val="0"/>
                      <w:marRight w:val="0"/>
                      <w:marTop w:val="0"/>
                      <w:marBottom w:val="0"/>
                      <w:divBdr>
                        <w:top w:val="none" w:sz="0" w:space="0" w:color="auto"/>
                        <w:left w:val="none" w:sz="0" w:space="0" w:color="auto"/>
                        <w:bottom w:val="none" w:sz="0" w:space="0" w:color="auto"/>
                        <w:right w:val="none" w:sz="0" w:space="0" w:color="auto"/>
                      </w:divBdr>
                    </w:div>
                  </w:divsChild>
                </w:div>
                <w:div w:id="251861128">
                  <w:marLeft w:val="0"/>
                  <w:marRight w:val="0"/>
                  <w:marTop w:val="0"/>
                  <w:marBottom w:val="0"/>
                  <w:divBdr>
                    <w:top w:val="none" w:sz="0" w:space="0" w:color="auto"/>
                    <w:left w:val="none" w:sz="0" w:space="0" w:color="auto"/>
                    <w:bottom w:val="none" w:sz="0" w:space="0" w:color="auto"/>
                    <w:right w:val="none" w:sz="0" w:space="0" w:color="auto"/>
                  </w:divBdr>
                  <w:divsChild>
                    <w:div w:id="251861227">
                      <w:marLeft w:val="0"/>
                      <w:marRight w:val="0"/>
                      <w:marTop w:val="0"/>
                      <w:marBottom w:val="0"/>
                      <w:divBdr>
                        <w:top w:val="none" w:sz="0" w:space="0" w:color="auto"/>
                        <w:left w:val="none" w:sz="0" w:space="0" w:color="auto"/>
                        <w:bottom w:val="none" w:sz="0" w:space="0" w:color="auto"/>
                        <w:right w:val="none" w:sz="0" w:space="0" w:color="auto"/>
                      </w:divBdr>
                    </w:div>
                  </w:divsChild>
                </w:div>
                <w:div w:id="251861132">
                  <w:marLeft w:val="0"/>
                  <w:marRight w:val="0"/>
                  <w:marTop w:val="0"/>
                  <w:marBottom w:val="0"/>
                  <w:divBdr>
                    <w:top w:val="none" w:sz="0" w:space="0" w:color="auto"/>
                    <w:left w:val="none" w:sz="0" w:space="0" w:color="auto"/>
                    <w:bottom w:val="none" w:sz="0" w:space="0" w:color="auto"/>
                    <w:right w:val="none" w:sz="0" w:space="0" w:color="auto"/>
                  </w:divBdr>
                  <w:divsChild>
                    <w:div w:id="251860992">
                      <w:marLeft w:val="0"/>
                      <w:marRight w:val="0"/>
                      <w:marTop w:val="0"/>
                      <w:marBottom w:val="0"/>
                      <w:divBdr>
                        <w:top w:val="none" w:sz="0" w:space="0" w:color="auto"/>
                        <w:left w:val="none" w:sz="0" w:space="0" w:color="auto"/>
                        <w:bottom w:val="none" w:sz="0" w:space="0" w:color="auto"/>
                        <w:right w:val="none" w:sz="0" w:space="0" w:color="auto"/>
                      </w:divBdr>
                    </w:div>
                  </w:divsChild>
                </w:div>
                <w:div w:id="251861136">
                  <w:marLeft w:val="0"/>
                  <w:marRight w:val="0"/>
                  <w:marTop w:val="0"/>
                  <w:marBottom w:val="0"/>
                  <w:divBdr>
                    <w:top w:val="none" w:sz="0" w:space="0" w:color="auto"/>
                    <w:left w:val="none" w:sz="0" w:space="0" w:color="auto"/>
                    <w:bottom w:val="none" w:sz="0" w:space="0" w:color="auto"/>
                    <w:right w:val="none" w:sz="0" w:space="0" w:color="auto"/>
                  </w:divBdr>
                  <w:divsChild>
                    <w:div w:id="251861138">
                      <w:marLeft w:val="0"/>
                      <w:marRight w:val="0"/>
                      <w:marTop w:val="0"/>
                      <w:marBottom w:val="0"/>
                      <w:divBdr>
                        <w:top w:val="none" w:sz="0" w:space="0" w:color="auto"/>
                        <w:left w:val="none" w:sz="0" w:space="0" w:color="auto"/>
                        <w:bottom w:val="none" w:sz="0" w:space="0" w:color="auto"/>
                        <w:right w:val="none" w:sz="0" w:space="0" w:color="auto"/>
                      </w:divBdr>
                    </w:div>
                  </w:divsChild>
                </w:div>
                <w:div w:id="251861145">
                  <w:marLeft w:val="0"/>
                  <w:marRight w:val="0"/>
                  <w:marTop w:val="0"/>
                  <w:marBottom w:val="0"/>
                  <w:divBdr>
                    <w:top w:val="none" w:sz="0" w:space="0" w:color="auto"/>
                    <w:left w:val="none" w:sz="0" w:space="0" w:color="auto"/>
                    <w:bottom w:val="none" w:sz="0" w:space="0" w:color="auto"/>
                    <w:right w:val="none" w:sz="0" w:space="0" w:color="auto"/>
                  </w:divBdr>
                  <w:divsChild>
                    <w:div w:id="251861219">
                      <w:marLeft w:val="0"/>
                      <w:marRight w:val="0"/>
                      <w:marTop w:val="0"/>
                      <w:marBottom w:val="0"/>
                      <w:divBdr>
                        <w:top w:val="none" w:sz="0" w:space="0" w:color="auto"/>
                        <w:left w:val="none" w:sz="0" w:space="0" w:color="auto"/>
                        <w:bottom w:val="none" w:sz="0" w:space="0" w:color="auto"/>
                        <w:right w:val="none" w:sz="0" w:space="0" w:color="auto"/>
                      </w:divBdr>
                    </w:div>
                  </w:divsChild>
                </w:div>
                <w:div w:id="251861146">
                  <w:marLeft w:val="0"/>
                  <w:marRight w:val="0"/>
                  <w:marTop w:val="0"/>
                  <w:marBottom w:val="0"/>
                  <w:divBdr>
                    <w:top w:val="none" w:sz="0" w:space="0" w:color="auto"/>
                    <w:left w:val="none" w:sz="0" w:space="0" w:color="auto"/>
                    <w:bottom w:val="none" w:sz="0" w:space="0" w:color="auto"/>
                    <w:right w:val="none" w:sz="0" w:space="0" w:color="auto"/>
                  </w:divBdr>
                  <w:divsChild>
                    <w:div w:id="251861028">
                      <w:marLeft w:val="0"/>
                      <w:marRight w:val="0"/>
                      <w:marTop w:val="0"/>
                      <w:marBottom w:val="0"/>
                      <w:divBdr>
                        <w:top w:val="none" w:sz="0" w:space="0" w:color="auto"/>
                        <w:left w:val="none" w:sz="0" w:space="0" w:color="auto"/>
                        <w:bottom w:val="none" w:sz="0" w:space="0" w:color="auto"/>
                        <w:right w:val="none" w:sz="0" w:space="0" w:color="auto"/>
                      </w:divBdr>
                    </w:div>
                  </w:divsChild>
                </w:div>
                <w:div w:id="251861149">
                  <w:marLeft w:val="0"/>
                  <w:marRight w:val="0"/>
                  <w:marTop w:val="0"/>
                  <w:marBottom w:val="0"/>
                  <w:divBdr>
                    <w:top w:val="none" w:sz="0" w:space="0" w:color="auto"/>
                    <w:left w:val="none" w:sz="0" w:space="0" w:color="auto"/>
                    <w:bottom w:val="none" w:sz="0" w:space="0" w:color="auto"/>
                    <w:right w:val="none" w:sz="0" w:space="0" w:color="auto"/>
                  </w:divBdr>
                  <w:divsChild>
                    <w:div w:id="251860912">
                      <w:marLeft w:val="0"/>
                      <w:marRight w:val="0"/>
                      <w:marTop w:val="0"/>
                      <w:marBottom w:val="0"/>
                      <w:divBdr>
                        <w:top w:val="none" w:sz="0" w:space="0" w:color="auto"/>
                        <w:left w:val="none" w:sz="0" w:space="0" w:color="auto"/>
                        <w:bottom w:val="none" w:sz="0" w:space="0" w:color="auto"/>
                        <w:right w:val="none" w:sz="0" w:space="0" w:color="auto"/>
                      </w:divBdr>
                    </w:div>
                  </w:divsChild>
                </w:div>
                <w:div w:id="251861152">
                  <w:marLeft w:val="0"/>
                  <w:marRight w:val="0"/>
                  <w:marTop w:val="0"/>
                  <w:marBottom w:val="0"/>
                  <w:divBdr>
                    <w:top w:val="none" w:sz="0" w:space="0" w:color="auto"/>
                    <w:left w:val="none" w:sz="0" w:space="0" w:color="auto"/>
                    <w:bottom w:val="none" w:sz="0" w:space="0" w:color="auto"/>
                    <w:right w:val="none" w:sz="0" w:space="0" w:color="auto"/>
                  </w:divBdr>
                  <w:divsChild>
                    <w:div w:id="251861155">
                      <w:marLeft w:val="0"/>
                      <w:marRight w:val="0"/>
                      <w:marTop w:val="0"/>
                      <w:marBottom w:val="0"/>
                      <w:divBdr>
                        <w:top w:val="none" w:sz="0" w:space="0" w:color="auto"/>
                        <w:left w:val="none" w:sz="0" w:space="0" w:color="auto"/>
                        <w:bottom w:val="none" w:sz="0" w:space="0" w:color="auto"/>
                        <w:right w:val="none" w:sz="0" w:space="0" w:color="auto"/>
                      </w:divBdr>
                    </w:div>
                  </w:divsChild>
                </w:div>
                <w:div w:id="251861153">
                  <w:marLeft w:val="0"/>
                  <w:marRight w:val="0"/>
                  <w:marTop w:val="0"/>
                  <w:marBottom w:val="0"/>
                  <w:divBdr>
                    <w:top w:val="none" w:sz="0" w:space="0" w:color="auto"/>
                    <w:left w:val="none" w:sz="0" w:space="0" w:color="auto"/>
                    <w:bottom w:val="none" w:sz="0" w:space="0" w:color="auto"/>
                    <w:right w:val="none" w:sz="0" w:space="0" w:color="auto"/>
                  </w:divBdr>
                  <w:divsChild>
                    <w:div w:id="251860958">
                      <w:marLeft w:val="0"/>
                      <w:marRight w:val="0"/>
                      <w:marTop w:val="0"/>
                      <w:marBottom w:val="0"/>
                      <w:divBdr>
                        <w:top w:val="none" w:sz="0" w:space="0" w:color="auto"/>
                        <w:left w:val="none" w:sz="0" w:space="0" w:color="auto"/>
                        <w:bottom w:val="none" w:sz="0" w:space="0" w:color="auto"/>
                        <w:right w:val="none" w:sz="0" w:space="0" w:color="auto"/>
                      </w:divBdr>
                    </w:div>
                  </w:divsChild>
                </w:div>
                <w:div w:id="251861157">
                  <w:marLeft w:val="0"/>
                  <w:marRight w:val="0"/>
                  <w:marTop w:val="0"/>
                  <w:marBottom w:val="0"/>
                  <w:divBdr>
                    <w:top w:val="none" w:sz="0" w:space="0" w:color="auto"/>
                    <w:left w:val="none" w:sz="0" w:space="0" w:color="auto"/>
                    <w:bottom w:val="none" w:sz="0" w:space="0" w:color="auto"/>
                    <w:right w:val="none" w:sz="0" w:space="0" w:color="auto"/>
                  </w:divBdr>
                  <w:divsChild>
                    <w:div w:id="251861190">
                      <w:marLeft w:val="0"/>
                      <w:marRight w:val="0"/>
                      <w:marTop w:val="0"/>
                      <w:marBottom w:val="0"/>
                      <w:divBdr>
                        <w:top w:val="none" w:sz="0" w:space="0" w:color="auto"/>
                        <w:left w:val="none" w:sz="0" w:space="0" w:color="auto"/>
                        <w:bottom w:val="none" w:sz="0" w:space="0" w:color="auto"/>
                        <w:right w:val="none" w:sz="0" w:space="0" w:color="auto"/>
                      </w:divBdr>
                    </w:div>
                  </w:divsChild>
                </w:div>
                <w:div w:id="251861158">
                  <w:marLeft w:val="0"/>
                  <w:marRight w:val="0"/>
                  <w:marTop w:val="0"/>
                  <w:marBottom w:val="0"/>
                  <w:divBdr>
                    <w:top w:val="none" w:sz="0" w:space="0" w:color="auto"/>
                    <w:left w:val="none" w:sz="0" w:space="0" w:color="auto"/>
                    <w:bottom w:val="none" w:sz="0" w:space="0" w:color="auto"/>
                    <w:right w:val="none" w:sz="0" w:space="0" w:color="auto"/>
                  </w:divBdr>
                  <w:divsChild>
                    <w:div w:id="251861126">
                      <w:marLeft w:val="0"/>
                      <w:marRight w:val="0"/>
                      <w:marTop w:val="0"/>
                      <w:marBottom w:val="0"/>
                      <w:divBdr>
                        <w:top w:val="none" w:sz="0" w:space="0" w:color="auto"/>
                        <w:left w:val="none" w:sz="0" w:space="0" w:color="auto"/>
                        <w:bottom w:val="none" w:sz="0" w:space="0" w:color="auto"/>
                        <w:right w:val="none" w:sz="0" w:space="0" w:color="auto"/>
                      </w:divBdr>
                    </w:div>
                  </w:divsChild>
                </w:div>
                <w:div w:id="251861160">
                  <w:marLeft w:val="0"/>
                  <w:marRight w:val="0"/>
                  <w:marTop w:val="0"/>
                  <w:marBottom w:val="0"/>
                  <w:divBdr>
                    <w:top w:val="none" w:sz="0" w:space="0" w:color="auto"/>
                    <w:left w:val="none" w:sz="0" w:space="0" w:color="auto"/>
                    <w:bottom w:val="none" w:sz="0" w:space="0" w:color="auto"/>
                    <w:right w:val="none" w:sz="0" w:space="0" w:color="auto"/>
                  </w:divBdr>
                  <w:divsChild>
                    <w:div w:id="251861277">
                      <w:marLeft w:val="0"/>
                      <w:marRight w:val="0"/>
                      <w:marTop w:val="0"/>
                      <w:marBottom w:val="0"/>
                      <w:divBdr>
                        <w:top w:val="none" w:sz="0" w:space="0" w:color="auto"/>
                        <w:left w:val="none" w:sz="0" w:space="0" w:color="auto"/>
                        <w:bottom w:val="none" w:sz="0" w:space="0" w:color="auto"/>
                        <w:right w:val="none" w:sz="0" w:space="0" w:color="auto"/>
                      </w:divBdr>
                    </w:div>
                  </w:divsChild>
                </w:div>
                <w:div w:id="251861164">
                  <w:marLeft w:val="0"/>
                  <w:marRight w:val="0"/>
                  <w:marTop w:val="0"/>
                  <w:marBottom w:val="0"/>
                  <w:divBdr>
                    <w:top w:val="none" w:sz="0" w:space="0" w:color="auto"/>
                    <w:left w:val="none" w:sz="0" w:space="0" w:color="auto"/>
                    <w:bottom w:val="none" w:sz="0" w:space="0" w:color="auto"/>
                    <w:right w:val="none" w:sz="0" w:space="0" w:color="auto"/>
                  </w:divBdr>
                  <w:divsChild>
                    <w:div w:id="251861203">
                      <w:marLeft w:val="0"/>
                      <w:marRight w:val="0"/>
                      <w:marTop w:val="0"/>
                      <w:marBottom w:val="0"/>
                      <w:divBdr>
                        <w:top w:val="none" w:sz="0" w:space="0" w:color="auto"/>
                        <w:left w:val="none" w:sz="0" w:space="0" w:color="auto"/>
                        <w:bottom w:val="none" w:sz="0" w:space="0" w:color="auto"/>
                        <w:right w:val="none" w:sz="0" w:space="0" w:color="auto"/>
                      </w:divBdr>
                    </w:div>
                  </w:divsChild>
                </w:div>
                <w:div w:id="251861165">
                  <w:marLeft w:val="0"/>
                  <w:marRight w:val="0"/>
                  <w:marTop w:val="0"/>
                  <w:marBottom w:val="0"/>
                  <w:divBdr>
                    <w:top w:val="none" w:sz="0" w:space="0" w:color="auto"/>
                    <w:left w:val="none" w:sz="0" w:space="0" w:color="auto"/>
                    <w:bottom w:val="none" w:sz="0" w:space="0" w:color="auto"/>
                    <w:right w:val="none" w:sz="0" w:space="0" w:color="auto"/>
                  </w:divBdr>
                  <w:divsChild>
                    <w:div w:id="251861238">
                      <w:marLeft w:val="0"/>
                      <w:marRight w:val="0"/>
                      <w:marTop w:val="0"/>
                      <w:marBottom w:val="0"/>
                      <w:divBdr>
                        <w:top w:val="none" w:sz="0" w:space="0" w:color="auto"/>
                        <w:left w:val="none" w:sz="0" w:space="0" w:color="auto"/>
                        <w:bottom w:val="none" w:sz="0" w:space="0" w:color="auto"/>
                        <w:right w:val="none" w:sz="0" w:space="0" w:color="auto"/>
                      </w:divBdr>
                    </w:div>
                  </w:divsChild>
                </w:div>
                <w:div w:id="251861172">
                  <w:marLeft w:val="0"/>
                  <w:marRight w:val="0"/>
                  <w:marTop w:val="0"/>
                  <w:marBottom w:val="0"/>
                  <w:divBdr>
                    <w:top w:val="none" w:sz="0" w:space="0" w:color="auto"/>
                    <w:left w:val="none" w:sz="0" w:space="0" w:color="auto"/>
                    <w:bottom w:val="none" w:sz="0" w:space="0" w:color="auto"/>
                    <w:right w:val="none" w:sz="0" w:space="0" w:color="auto"/>
                  </w:divBdr>
                  <w:divsChild>
                    <w:div w:id="251861197">
                      <w:marLeft w:val="0"/>
                      <w:marRight w:val="0"/>
                      <w:marTop w:val="0"/>
                      <w:marBottom w:val="0"/>
                      <w:divBdr>
                        <w:top w:val="none" w:sz="0" w:space="0" w:color="auto"/>
                        <w:left w:val="none" w:sz="0" w:space="0" w:color="auto"/>
                        <w:bottom w:val="none" w:sz="0" w:space="0" w:color="auto"/>
                        <w:right w:val="none" w:sz="0" w:space="0" w:color="auto"/>
                      </w:divBdr>
                    </w:div>
                  </w:divsChild>
                </w:div>
                <w:div w:id="251861177">
                  <w:marLeft w:val="0"/>
                  <w:marRight w:val="0"/>
                  <w:marTop w:val="0"/>
                  <w:marBottom w:val="0"/>
                  <w:divBdr>
                    <w:top w:val="none" w:sz="0" w:space="0" w:color="auto"/>
                    <w:left w:val="none" w:sz="0" w:space="0" w:color="auto"/>
                    <w:bottom w:val="none" w:sz="0" w:space="0" w:color="auto"/>
                    <w:right w:val="none" w:sz="0" w:space="0" w:color="auto"/>
                  </w:divBdr>
                  <w:divsChild>
                    <w:div w:id="251861024">
                      <w:marLeft w:val="0"/>
                      <w:marRight w:val="0"/>
                      <w:marTop w:val="0"/>
                      <w:marBottom w:val="0"/>
                      <w:divBdr>
                        <w:top w:val="none" w:sz="0" w:space="0" w:color="auto"/>
                        <w:left w:val="none" w:sz="0" w:space="0" w:color="auto"/>
                        <w:bottom w:val="none" w:sz="0" w:space="0" w:color="auto"/>
                        <w:right w:val="none" w:sz="0" w:space="0" w:color="auto"/>
                      </w:divBdr>
                    </w:div>
                  </w:divsChild>
                </w:div>
                <w:div w:id="251861185">
                  <w:marLeft w:val="0"/>
                  <w:marRight w:val="0"/>
                  <w:marTop w:val="0"/>
                  <w:marBottom w:val="0"/>
                  <w:divBdr>
                    <w:top w:val="none" w:sz="0" w:space="0" w:color="auto"/>
                    <w:left w:val="none" w:sz="0" w:space="0" w:color="auto"/>
                    <w:bottom w:val="none" w:sz="0" w:space="0" w:color="auto"/>
                    <w:right w:val="none" w:sz="0" w:space="0" w:color="auto"/>
                  </w:divBdr>
                  <w:divsChild>
                    <w:div w:id="251860851">
                      <w:marLeft w:val="0"/>
                      <w:marRight w:val="0"/>
                      <w:marTop w:val="0"/>
                      <w:marBottom w:val="0"/>
                      <w:divBdr>
                        <w:top w:val="none" w:sz="0" w:space="0" w:color="auto"/>
                        <w:left w:val="none" w:sz="0" w:space="0" w:color="auto"/>
                        <w:bottom w:val="none" w:sz="0" w:space="0" w:color="auto"/>
                        <w:right w:val="none" w:sz="0" w:space="0" w:color="auto"/>
                      </w:divBdr>
                    </w:div>
                  </w:divsChild>
                </w:div>
                <w:div w:id="251861189">
                  <w:marLeft w:val="0"/>
                  <w:marRight w:val="0"/>
                  <w:marTop w:val="0"/>
                  <w:marBottom w:val="0"/>
                  <w:divBdr>
                    <w:top w:val="none" w:sz="0" w:space="0" w:color="auto"/>
                    <w:left w:val="none" w:sz="0" w:space="0" w:color="auto"/>
                    <w:bottom w:val="none" w:sz="0" w:space="0" w:color="auto"/>
                    <w:right w:val="none" w:sz="0" w:space="0" w:color="auto"/>
                  </w:divBdr>
                  <w:divsChild>
                    <w:div w:id="251861030">
                      <w:marLeft w:val="0"/>
                      <w:marRight w:val="0"/>
                      <w:marTop w:val="0"/>
                      <w:marBottom w:val="0"/>
                      <w:divBdr>
                        <w:top w:val="none" w:sz="0" w:space="0" w:color="auto"/>
                        <w:left w:val="none" w:sz="0" w:space="0" w:color="auto"/>
                        <w:bottom w:val="none" w:sz="0" w:space="0" w:color="auto"/>
                        <w:right w:val="none" w:sz="0" w:space="0" w:color="auto"/>
                      </w:divBdr>
                    </w:div>
                  </w:divsChild>
                </w:div>
                <w:div w:id="251861192">
                  <w:marLeft w:val="0"/>
                  <w:marRight w:val="0"/>
                  <w:marTop w:val="0"/>
                  <w:marBottom w:val="0"/>
                  <w:divBdr>
                    <w:top w:val="none" w:sz="0" w:space="0" w:color="auto"/>
                    <w:left w:val="none" w:sz="0" w:space="0" w:color="auto"/>
                    <w:bottom w:val="none" w:sz="0" w:space="0" w:color="auto"/>
                    <w:right w:val="none" w:sz="0" w:space="0" w:color="auto"/>
                  </w:divBdr>
                  <w:divsChild>
                    <w:div w:id="251861306">
                      <w:marLeft w:val="0"/>
                      <w:marRight w:val="0"/>
                      <w:marTop w:val="0"/>
                      <w:marBottom w:val="0"/>
                      <w:divBdr>
                        <w:top w:val="none" w:sz="0" w:space="0" w:color="auto"/>
                        <w:left w:val="none" w:sz="0" w:space="0" w:color="auto"/>
                        <w:bottom w:val="none" w:sz="0" w:space="0" w:color="auto"/>
                        <w:right w:val="none" w:sz="0" w:space="0" w:color="auto"/>
                      </w:divBdr>
                    </w:div>
                  </w:divsChild>
                </w:div>
                <w:div w:id="251861202">
                  <w:marLeft w:val="0"/>
                  <w:marRight w:val="0"/>
                  <w:marTop w:val="0"/>
                  <w:marBottom w:val="0"/>
                  <w:divBdr>
                    <w:top w:val="none" w:sz="0" w:space="0" w:color="auto"/>
                    <w:left w:val="none" w:sz="0" w:space="0" w:color="auto"/>
                    <w:bottom w:val="none" w:sz="0" w:space="0" w:color="auto"/>
                    <w:right w:val="none" w:sz="0" w:space="0" w:color="auto"/>
                  </w:divBdr>
                  <w:divsChild>
                    <w:div w:id="251860883">
                      <w:marLeft w:val="0"/>
                      <w:marRight w:val="0"/>
                      <w:marTop w:val="0"/>
                      <w:marBottom w:val="0"/>
                      <w:divBdr>
                        <w:top w:val="none" w:sz="0" w:space="0" w:color="auto"/>
                        <w:left w:val="none" w:sz="0" w:space="0" w:color="auto"/>
                        <w:bottom w:val="none" w:sz="0" w:space="0" w:color="auto"/>
                        <w:right w:val="none" w:sz="0" w:space="0" w:color="auto"/>
                      </w:divBdr>
                    </w:div>
                  </w:divsChild>
                </w:div>
                <w:div w:id="251861205">
                  <w:marLeft w:val="0"/>
                  <w:marRight w:val="0"/>
                  <w:marTop w:val="0"/>
                  <w:marBottom w:val="0"/>
                  <w:divBdr>
                    <w:top w:val="none" w:sz="0" w:space="0" w:color="auto"/>
                    <w:left w:val="none" w:sz="0" w:space="0" w:color="auto"/>
                    <w:bottom w:val="none" w:sz="0" w:space="0" w:color="auto"/>
                    <w:right w:val="none" w:sz="0" w:space="0" w:color="auto"/>
                  </w:divBdr>
                  <w:divsChild>
                    <w:div w:id="251860946">
                      <w:marLeft w:val="0"/>
                      <w:marRight w:val="0"/>
                      <w:marTop w:val="0"/>
                      <w:marBottom w:val="0"/>
                      <w:divBdr>
                        <w:top w:val="none" w:sz="0" w:space="0" w:color="auto"/>
                        <w:left w:val="none" w:sz="0" w:space="0" w:color="auto"/>
                        <w:bottom w:val="none" w:sz="0" w:space="0" w:color="auto"/>
                        <w:right w:val="none" w:sz="0" w:space="0" w:color="auto"/>
                      </w:divBdr>
                    </w:div>
                  </w:divsChild>
                </w:div>
                <w:div w:id="251861206">
                  <w:marLeft w:val="0"/>
                  <w:marRight w:val="0"/>
                  <w:marTop w:val="0"/>
                  <w:marBottom w:val="0"/>
                  <w:divBdr>
                    <w:top w:val="none" w:sz="0" w:space="0" w:color="auto"/>
                    <w:left w:val="none" w:sz="0" w:space="0" w:color="auto"/>
                    <w:bottom w:val="none" w:sz="0" w:space="0" w:color="auto"/>
                    <w:right w:val="none" w:sz="0" w:space="0" w:color="auto"/>
                  </w:divBdr>
                  <w:divsChild>
                    <w:div w:id="251861316">
                      <w:marLeft w:val="0"/>
                      <w:marRight w:val="0"/>
                      <w:marTop w:val="0"/>
                      <w:marBottom w:val="0"/>
                      <w:divBdr>
                        <w:top w:val="none" w:sz="0" w:space="0" w:color="auto"/>
                        <w:left w:val="none" w:sz="0" w:space="0" w:color="auto"/>
                        <w:bottom w:val="none" w:sz="0" w:space="0" w:color="auto"/>
                        <w:right w:val="none" w:sz="0" w:space="0" w:color="auto"/>
                      </w:divBdr>
                    </w:div>
                  </w:divsChild>
                </w:div>
                <w:div w:id="251861223">
                  <w:marLeft w:val="0"/>
                  <w:marRight w:val="0"/>
                  <w:marTop w:val="0"/>
                  <w:marBottom w:val="0"/>
                  <w:divBdr>
                    <w:top w:val="none" w:sz="0" w:space="0" w:color="auto"/>
                    <w:left w:val="none" w:sz="0" w:space="0" w:color="auto"/>
                    <w:bottom w:val="none" w:sz="0" w:space="0" w:color="auto"/>
                    <w:right w:val="none" w:sz="0" w:space="0" w:color="auto"/>
                  </w:divBdr>
                  <w:divsChild>
                    <w:div w:id="251861196">
                      <w:marLeft w:val="0"/>
                      <w:marRight w:val="0"/>
                      <w:marTop w:val="0"/>
                      <w:marBottom w:val="0"/>
                      <w:divBdr>
                        <w:top w:val="none" w:sz="0" w:space="0" w:color="auto"/>
                        <w:left w:val="none" w:sz="0" w:space="0" w:color="auto"/>
                        <w:bottom w:val="none" w:sz="0" w:space="0" w:color="auto"/>
                        <w:right w:val="none" w:sz="0" w:space="0" w:color="auto"/>
                      </w:divBdr>
                    </w:div>
                  </w:divsChild>
                </w:div>
                <w:div w:id="251861225">
                  <w:marLeft w:val="0"/>
                  <w:marRight w:val="0"/>
                  <w:marTop w:val="0"/>
                  <w:marBottom w:val="0"/>
                  <w:divBdr>
                    <w:top w:val="none" w:sz="0" w:space="0" w:color="auto"/>
                    <w:left w:val="none" w:sz="0" w:space="0" w:color="auto"/>
                    <w:bottom w:val="none" w:sz="0" w:space="0" w:color="auto"/>
                    <w:right w:val="none" w:sz="0" w:space="0" w:color="auto"/>
                  </w:divBdr>
                  <w:divsChild>
                    <w:div w:id="251861013">
                      <w:marLeft w:val="0"/>
                      <w:marRight w:val="0"/>
                      <w:marTop w:val="0"/>
                      <w:marBottom w:val="0"/>
                      <w:divBdr>
                        <w:top w:val="none" w:sz="0" w:space="0" w:color="auto"/>
                        <w:left w:val="none" w:sz="0" w:space="0" w:color="auto"/>
                        <w:bottom w:val="none" w:sz="0" w:space="0" w:color="auto"/>
                        <w:right w:val="none" w:sz="0" w:space="0" w:color="auto"/>
                      </w:divBdr>
                    </w:div>
                  </w:divsChild>
                </w:div>
                <w:div w:id="251861228">
                  <w:marLeft w:val="0"/>
                  <w:marRight w:val="0"/>
                  <w:marTop w:val="0"/>
                  <w:marBottom w:val="0"/>
                  <w:divBdr>
                    <w:top w:val="none" w:sz="0" w:space="0" w:color="auto"/>
                    <w:left w:val="none" w:sz="0" w:space="0" w:color="auto"/>
                    <w:bottom w:val="none" w:sz="0" w:space="0" w:color="auto"/>
                    <w:right w:val="none" w:sz="0" w:space="0" w:color="auto"/>
                  </w:divBdr>
                  <w:divsChild>
                    <w:div w:id="251861182">
                      <w:marLeft w:val="0"/>
                      <w:marRight w:val="0"/>
                      <w:marTop w:val="0"/>
                      <w:marBottom w:val="0"/>
                      <w:divBdr>
                        <w:top w:val="none" w:sz="0" w:space="0" w:color="auto"/>
                        <w:left w:val="none" w:sz="0" w:space="0" w:color="auto"/>
                        <w:bottom w:val="none" w:sz="0" w:space="0" w:color="auto"/>
                        <w:right w:val="none" w:sz="0" w:space="0" w:color="auto"/>
                      </w:divBdr>
                    </w:div>
                  </w:divsChild>
                </w:div>
                <w:div w:id="251861230">
                  <w:marLeft w:val="0"/>
                  <w:marRight w:val="0"/>
                  <w:marTop w:val="0"/>
                  <w:marBottom w:val="0"/>
                  <w:divBdr>
                    <w:top w:val="none" w:sz="0" w:space="0" w:color="auto"/>
                    <w:left w:val="none" w:sz="0" w:space="0" w:color="auto"/>
                    <w:bottom w:val="none" w:sz="0" w:space="0" w:color="auto"/>
                    <w:right w:val="none" w:sz="0" w:space="0" w:color="auto"/>
                  </w:divBdr>
                  <w:divsChild>
                    <w:div w:id="251860989">
                      <w:marLeft w:val="0"/>
                      <w:marRight w:val="0"/>
                      <w:marTop w:val="0"/>
                      <w:marBottom w:val="0"/>
                      <w:divBdr>
                        <w:top w:val="none" w:sz="0" w:space="0" w:color="auto"/>
                        <w:left w:val="none" w:sz="0" w:space="0" w:color="auto"/>
                        <w:bottom w:val="none" w:sz="0" w:space="0" w:color="auto"/>
                        <w:right w:val="none" w:sz="0" w:space="0" w:color="auto"/>
                      </w:divBdr>
                    </w:div>
                  </w:divsChild>
                </w:div>
                <w:div w:id="251861232">
                  <w:marLeft w:val="0"/>
                  <w:marRight w:val="0"/>
                  <w:marTop w:val="0"/>
                  <w:marBottom w:val="0"/>
                  <w:divBdr>
                    <w:top w:val="none" w:sz="0" w:space="0" w:color="auto"/>
                    <w:left w:val="none" w:sz="0" w:space="0" w:color="auto"/>
                    <w:bottom w:val="none" w:sz="0" w:space="0" w:color="auto"/>
                    <w:right w:val="none" w:sz="0" w:space="0" w:color="auto"/>
                  </w:divBdr>
                  <w:divsChild>
                    <w:div w:id="251861314">
                      <w:marLeft w:val="0"/>
                      <w:marRight w:val="0"/>
                      <w:marTop w:val="0"/>
                      <w:marBottom w:val="0"/>
                      <w:divBdr>
                        <w:top w:val="none" w:sz="0" w:space="0" w:color="auto"/>
                        <w:left w:val="none" w:sz="0" w:space="0" w:color="auto"/>
                        <w:bottom w:val="none" w:sz="0" w:space="0" w:color="auto"/>
                        <w:right w:val="none" w:sz="0" w:space="0" w:color="auto"/>
                      </w:divBdr>
                    </w:div>
                  </w:divsChild>
                </w:div>
                <w:div w:id="251861249">
                  <w:marLeft w:val="0"/>
                  <w:marRight w:val="0"/>
                  <w:marTop w:val="0"/>
                  <w:marBottom w:val="0"/>
                  <w:divBdr>
                    <w:top w:val="none" w:sz="0" w:space="0" w:color="auto"/>
                    <w:left w:val="none" w:sz="0" w:space="0" w:color="auto"/>
                    <w:bottom w:val="none" w:sz="0" w:space="0" w:color="auto"/>
                    <w:right w:val="none" w:sz="0" w:space="0" w:color="auto"/>
                  </w:divBdr>
                  <w:divsChild>
                    <w:div w:id="251860983">
                      <w:marLeft w:val="0"/>
                      <w:marRight w:val="0"/>
                      <w:marTop w:val="0"/>
                      <w:marBottom w:val="0"/>
                      <w:divBdr>
                        <w:top w:val="none" w:sz="0" w:space="0" w:color="auto"/>
                        <w:left w:val="none" w:sz="0" w:space="0" w:color="auto"/>
                        <w:bottom w:val="none" w:sz="0" w:space="0" w:color="auto"/>
                        <w:right w:val="none" w:sz="0" w:space="0" w:color="auto"/>
                      </w:divBdr>
                    </w:div>
                  </w:divsChild>
                </w:div>
                <w:div w:id="251861250">
                  <w:marLeft w:val="0"/>
                  <w:marRight w:val="0"/>
                  <w:marTop w:val="0"/>
                  <w:marBottom w:val="0"/>
                  <w:divBdr>
                    <w:top w:val="none" w:sz="0" w:space="0" w:color="auto"/>
                    <w:left w:val="none" w:sz="0" w:space="0" w:color="auto"/>
                    <w:bottom w:val="none" w:sz="0" w:space="0" w:color="auto"/>
                    <w:right w:val="none" w:sz="0" w:space="0" w:color="auto"/>
                  </w:divBdr>
                  <w:divsChild>
                    <w:div w:id="251861288">
                      <w:marLeft w:val="0"/>
                      <w:marRight w:val="0"/>
                      <w:marTop w:val="0"/>
                      <w:marBottom w:val="0"/>
                      <w:divBdr>
                        <w:top w:val="none" w:sz="0" w:space="0" w:color="auto"/>
                        <w:left w:val="none" w:sz="0" w:space="0" w:color="auto"/>
                        <w:bottom w:val="none" w:sz="0" w:space="0" w:color="auto"/>
                        <w:right w:val="none" w:sz="0" w:space="0" w:color="auto"/>
                      </w:divBdr>
                    </w:div>
                  </w:divsChild>
                </w:div>
                <w:div w:id="251861252">
                  <w:marLeft w:val="0"/>
                  <w:marRight w:val="0"/>
                  <w:marTop w:val="0"/>
                  <w:marBottom w:val="0"/>
                  <w:divBdr>
                    <w:top w:val="none" w:sz="0" w:space="0" w:color="auto"/>
                    <w:left w:val="none" w:sz="0" w:space="0" w:color="auto"/>
                    <w:bottom w:val="none" w:sz="0" w:space="0" w:color="auto"/>
                    <w:right w:val="none" w:sz="0" w:space="0" w:color="auto"/>
                  </w:divBdr>
                  <w:divsChild>
                    <w:div w:id="251861020">
                      <w:marLeft w:val="0"/>
                      <w:marRight w:val="0"/>
                      <w:marTop w:val="0"/>
                      <w:marBottom w:val="0"/>
                      <w:divBdr>
                        <w:top w:val="none" w:sz="0" w:space="0" w:color="auto"/>
                        <w:left w:val="none" w:sz="0" w:space="0" w:color="auto"/>
                        <w:bottom w:val="none" w:sz="0" w:space="0" w:color="auto"/>
                        <w:right w:val="none" w:sz="0" w:space="0" w:color="auto"/>
                      </w:divBdr>
                    </w:div>
                  </w:divsChild>
                </w:div>
                <w:div w:id="251861257">
                  <w:marLeft w:val="0"/>
                  <w:marRight w:val="0"/>
                  <w:marTop w:val="0"/>
                  <w:marBottom w:val="0"/>
                  <w:divBdr>
                    <w:top w:val="none" w:sz="0" w:space="0" w:color="auto"/>
                    <w:left w:val="none" w:sz="0" w:space="0" w:color="auto"/>
                    <w:bottom w:val="none" w:sz="0" w:space="0" w:color="auto"/>
                    <w:right w:val="none" w:sz="0" w:space="0" w:color="auto"/>
                  </w:divBdr>
                  <w:divsChild>
                    <w:div w:id="251861010">
                      <w:marLeft w:val="0"/>
                      <w:marRight w:val="0"/>
                      <w:marTop w:val="0"/>
                      <w:marBottom w:val="0"/>
                      <w:divBdr>
                        <w:top w:val="none" w:sz="0" w:space="0" w:color="auto"/>
                        <w:left w:val="none" w:sz="0" w:space="0" w:color="auto"/>
                        <w:bottom w:val="none" w:sz="0" w:space="0" w:color="auto"/>
                        <w:right w:val="none" w:sz="0" w:space="0" w:color="auto"/>
                      </w:divBdr>
                    </w:div>
                  </w:divsChild>
                </w:div>
                <w:div w:id="251861258">
                  <w:marLeft w:val="0"/>
                  <w:marRight w:val="0"/>
                  <w:marTop w:val="0"/>
                  <w:marBottom w:val="0"/>
                  <w:divBdr>
                    <w:top w:val="none" w:sz="0" w:space="0" w:color="auto"/>
                    <w:left w:val="none" w:sz="0" w:space="0" w:color="auto"/>
                    <w:bottom w:val="none" w:sz="0" w:space="0" w:color="auto"/>
                    <w:right w:val="none" w:sz="0" w:space="0" w:color="auto"/>
                  </w:divBdr>
                  <w:divsChild>
                    <w:div w:id="251860937">
                      <w:marLeft w:val="0"/>
                      <w:marRight w:val="0"/>
                      <w:marTop w:val="0"/>
                      <w:marBottom w:val="0"/>
                      <w:divBdr>
                        <w:top w:val="none" w:sz="0" w:space="0" w:color="auto"/>
                        <w:left w:val="none" w:sz="0" w:space="0" w:color="auto"/>
                        <w:bottom w:val="none" w:sz="0" w:space="0" w:color="auto"/>
                        <w:right w:val="none" w:sz="0" w:space="0" w:color="auto"/>
                      </w:divBdr>
                    </w:div>
                  </w:divsChild>
                </w:div>
                <w:div w:id="251861259">
                  <w:marLeft w:val="0"/>
                  <w:marRight w:val="0"/>
                  <w:marTop w:val="0"/>
                  <w:marBottom w:val="0"/>
                  <w:divBdr>
                    <w:top w:val="none" w:sz="0" w:space="0" w:color="auto"/>
                    <w:left w:val="none" w:sz="0" w:space="0" w:color="auto"/>
                    <w:bottom w:val="none" w:sz="0" w:space="0" w:color="auto"/>
                    <w:right w:val="none" w:sz="0" w:space="0" w:color="auto"/>
                  </w:divBdr>
                  <w:divsChild>
                    <w:div w:id="251861033">
                      <w:marLeft w:val="0"/>
                      <w:marRight w:val="0"/>
                      <w:marTop w:val="0"/>
                      <w:marBottom w:val="0"/>
                      <w:divBdr>
                        <w:top w:val="none" w:sz="0" w:space="0" w:color="auto"/>
                        <w:left w:val="none" w:sz="0" w:space="0" w:color="auto"/>
                        <w:bottom w:val="none" w:sz="0" w:space="0" w:color="auto"/>
                        <w:right w:val="none" w:sz="0" w:space="0" w:color="auto"/>
                      </w:divBdr>
                    </w:div>
                  </w:divsChild>
                </w:div>
                <w:div w:id="251861261">
                  <w:marLeft w:val="0"/>
                  <w:marRight w:val="0"/>
                  <w:marTop w:val="0"/>
                  <w:marBottom w:val="0"/>
                  <w:divBdr>
                    <w:top w:val="none" w:sz="0" w:space="0" w:color="auto"/>
                    <w:left w:val="none" w:sz="0" w:space="0" w:color="auto"/>
                    <w:bottom w:val="none" w:sz="0" w:space="0" w:color="auto"/>
                    <w:right w:val="none" w:sz="0" w:space="0" w:color="auto"/>
                  </w:divBdr>
                  <w:divsChild>
                    <w:div w:id="251860896">
                      <w:marLeft w:val="0"/>
                      <w:marRight w:val="0"/>
                      <w:marTop w:val="0"/>
                      <w:marBottom w:val="0"/>
                      <w:divBdr>
                        <w:top w:val="none" w:sz="0" w:space="0" w:color="auto"/>
                        <w:left w:val="none" w:sz="0" w:space="0" w:color="auto"/>
                        <w:bottom w:val="none" w:sz="0" w:space="0" w:color="auto"/>
                        <w:right w:val="none" w:sz="0" w:space="0" w:color="auto"/>
                      </w:divBdr>
                    </w:div>
                  </w:divsChild>
                </w:div>
                <w:div w:id="251861263">
                  <w:marLeft w:val="0"/>
                  <w:marRight w:val="0"/>
                  <w:marTop w:val="0"/>
                  <w:marBottom w:val="0"/>
                  <w:divBdr>
                    <w:top w:val="none" w:sz="0" w:space="0" w:color="auto"/>
                    <w:left w:val="none" w:sz="0" w:space="0" w:color="auto"/>
                    <w:bottom w:val="none" w:sz="0" w:space="0" w:color="auto"/>
                    <w:right w:val="none" w:sz="0" w:space="0" w:color="auto"/>
                  </w:divBdr>
                  <w:divsChild>
                    <w:div w:id="251861088">
                      <w:marLeft w:val="0"/>
                      <w:marRight w:val="0"/>
                      <w:marTop w:val="0"/>
                      <w:marBottom w:val="0"/>
                      <w:divBdr>
                        <w:top w:val="none" w:sz="0" w:space="0" w:color="auto"/>
                        <w:left w:val="none" w:sz="0" w:space="0" w:color="auto"/>
                        <w:bottom w:val="none" w:sz="0" w:space="0" w:color="auto"/>
                        <w:right w:val="none" w:sz="0" w:space="0" w:color="auto"/>
                      </w:divBdr>
                    </w:div>
                  </w:divsChild>
                </w:div>
                <w:div w:id="251861264">
                  <w:marLeft w:val="0"/>
                  <w:marRight w:val="0"/>
                  <w:marTop w:val="0"/>
                  <w:marBottom w:val="0"/>
                  <w:divBdr>
                    <w:top w:val="none" w:sz="0" w:space="0" w:color="auto"/>
                    <w:left w:val="none" w:sz="0" w:space="0" w:color="auto"/>
                    <w:bottom w:val="none" w:sz="0" w:space="0" w:color="auto"/>
                    <w:right w:val="none" w:sz="0" w:space="0" w:color="auto"/>
                  </w:divBdr>
                  <w:divsChild>
                    <w:div w:id="251861123">
                      <w:marLeft w:val="0"/>
                      <w:marRight w:val="0"/>
                      <w:marTop w:val="0"/>
                      <w:marBottom w:val="0"/>
                      <w:divBdr>
                        <w:top w:val="none" w:sz="0" w:space="0" w:color="auto"/>
                        <w:left w:val="none" w:sz="0" w:space="0" w:color="auto"/>
                        <w:bottom w:val="none" w:sz="0" w:space="0" w:color="auto"/>
                        <w:right w:val="none" w:sz="0" w:space="0" w:color="auto"/>
                      </w:divBdr>
                    </w:div>
                  </w:divsChild>
                </w:div>
                <w:div w:id="251861265">
                  <w:marLeft w:val="0"/>
                  <w:marRight w:val="0"/>
                  <w:marTop w:val="0"/>
                  <w:marBottom w:val="0"/>
                  <w:divBdr>
                    <w:top w:val="none" w:sz="0" w:space="0" w:color="auto"/>
                    <w:left w:val="none" w:sz="0" w:space="0" w:color="auto"/>
                    <w:bottom w:val="none" w:sz="0" w:space="0" w:color="auto"/>
                    <w:right w:val="none" w:sz="0" w:space="0" w:color="auto"/>
                  </w:divBdr>
                  <w:divsChild>
                    <w:div w:id="251861231">
                      <w:marLeft w:val="0"/>
                      <w:marRight w:val="0"/>
                      <w:marTop w:val="0"/>
                      <w:marBottom w:val="0"/>
                      <w:divBdr>
                        <w:top w:val="none" w:sz="0" w:space="0" w:color="auto"/>
                        <w:left w:val="none" w:sz="0" w:space="0" w:color="auto"/>
                        <w:bottom w:val="none" w:sz="0" w:space="0" w:color="auto"/>
                        <w:right w:val="none" w:sz="0" w:space="0" w:color="auto"/>
                      </w:divBdr>
                    </w:div>
                  </w:divsChild>
                </w:div>
                <w:div w:id="251861268">
                  <w:marLeft w:val="0"/>
                  <w:marRight w:val="0"/>
                  <w:marTop w:val="0"/>
                  <w:marBottom w:val="0"/>
                  <w:divBdr>
                    <w:top w:val="none" w:sz="0" w:space="0" w:color="auto"/>
                    <w:left w:val="none" w:sz="0" w:space="0" w:color="auto"/>
                    <w:bottom w:val="none" w:sz="0" w:space="0" w:color="auto"/>
                    <w:right w:val="none" w:sz="0" w:space="0" w:color="auto"/>
                  </w:divBdr>
                  <w:divsChild>
                    <w:div w:id="251860884">
                      <w:marLeft w:val="0"/>
                      <w:marRight w:val="0"/>
                      <w:marTop w:val="0"/>
                      <w:marBottom w:val="0"/>
                      <w:divBdr>
                        <w:top w:val="none" w:sz="0" w:space="0" w:color="auto"/>
                        <w:left w:val="none" w:sz="0" w:space="0" w:color="auto"/>
                        <w:bottom w:val="none" w:sz="0" w:space="0" w:color="auto"/>
                        <w:right w:val="none" w:sz="0" w:space="0" w:color="auto"/>
                      </w:divBdr>
                    </w:div>
                  </w:divsChild>
                </w:div>
                <w:div w:id="251861271">
                  <w:marLeft w:val="0"/>
                  <w:marRight w:val="0"/>
                  <w:marTop w:val="0"/>
                  <w:marBottom w:val="0"/>
                  <w:divBdr>
                    <w:top w:val="none" w:sz="0" w:space="0" w:color="auto"/>
                    <w:left w:val="none" w:sz="0" w:space="0" w:color="auto"/>
                    <w:bottom w:val="none" w:sz="0" w:space="0" w:color="auto"/>
                    <w:right w:val="none" w:sz="0" w:space="0" w:color="auto"/>
                  </w:divBdr>
                  <w:divsChild>
                    <w:div w:id="251861294">
                      <w:marLeft w:val="0"/>
                      <w:marRight w:val="0"/>
                      <w:marTop w:val="0"/>
                      <w:marBottom w:val="0"/>
                      <w:divBdr>
                        <w:top w:val="none" w:sz="0" w:space="0" w:color="auto"/>
                        <w:left w:val="none" w:sz="0" w:space="0" w:color="auto"/>
                        <w:bottom w:val="none" w:sz="0" w:space="0" w:color="auto"/>
                        <w:right w:val="none" w:sz="0" w:space="0" w:color="auto"/>
                      </w:divBdr>
                    </w:div>
                  </w:divsChild>
                </w:div>
                <w:div w:id="251861272">
                  <w:marLeft w:val="0"/>
                  <w:marRight w:val="0"/>
                  <w:marTop w:val="0"/>
                  <w:marBottom w:val="0"/>
                  <w:divBdr>
                    <w:top w:val="none" w:sz="0" w:space="0" w:color="auto"/>
                    <w:left w:val="none" w:sz="0" w:space="0" w:color="auto"/>
                    <w:bottom w:val="none" w:sz="0" w:space="0" w:color="auto"/>
                    <w:right w:val="none" w:sz="0" w:space="0" w:color="auto"/>
                  </w:divBdr>
                  <w:divsChild>
                    <w:div w:id="251861244">
                      <w:marLeft w:val="0"/>
                      <w:marRight w:val="0"/>
                      <w:marTop w:val="0"/>
                      <w:marBottom w:val="0"/>
                      <w:divBdr>
                        <w:top w:val="none" w:sz="0" w:space="0" w:color="auto"/>
                        <w:left w:val="none" w:sz="0" w:space="0" w:color="auto"/>
                        <w:bottom w:val="none" w:sz="0" w:space="0" w:color="auto"/>
                        <w:right w:val="none" w:sz="0" w:space="0" w:color="auto"/>
                      </w:divBdr>
                    </w:div>
                  </w:divsChild>
                </w:div>
                <w:div w:id="251861274">
                  <w:marLeft w:val="0"/>
                  <w:marRight w:val="0"/>
                  <w:marTop w:val="0"/>
                  <w:marBottom w:val="0"/>
                  <w:divBdr>
                    <w:top w:val="none" w:sz="0" w:space="0" w:color="auto"/>
                    <w:left w:val="none" w:sz="0" w:space="0" w:color="auto"/>
                    <w:bottom w:val="none" w:sz="0" w:space="0" w:color="auto"/>
                    <w:right w:val="none" w:sz="0" w:space="0" w:color="auto"/>
                  </w:divBdr>
                  <w:divsChild>
                    <w:div w:id="251860915">
                      <w:marLeft w:val="0"/>
                      <w:marRight w:val="0"/>
                      <w:marTop w:val="0"/>
                      <w:marBottom w:val="0"/>
                      <w:divBdr>
                        <w:top w:val="none" w:sz="0" w:space="0" w:color="auto"/>
                        <w:left w:val="none" w:sz="0" w:space="0" w:color="auto"/>
                        <w:bottom w:val="none" w:sz="0" w:space="0" w:color="auto"/>
                        <w:right w:val="none" w:sz="0" w:space="0" w:color="auto"/>
                      </w:divBdr>
                    </w:div>
                  </w:divsChild>
                </w:div>
                <w:div w:id="251861275">
                  <w:marLeft w:val="0"/>
                  <w:marRight w:val="0"/>
                  <w:marTop w:val="0"/>
                  <w:marBottom w:val="0"/>
                  <w:divBdr>
                    <w:top w:val="none" w:sz="0" w:space="0" w:color="auto"/>
                    <w:left w:val="none" w:sz="0" w:space="0" w:color="auto"/>
                    <w:bottom w:val="none" w:sz="0" w:space="0" w:color="auto"/>
                    <w:right w:val="none" w:sz="0" w:space="0" w:color="auto"/>
                  </w:divBdr>
                  <w:divsChild>
                    <w:div w:id="251860854">
                      <w:marLeft w:val="0"/>
                      <w:marRight w:val="0"/>
                      <w:marTop w:val="0"/>
                      <w:marBottom w:val="0"/>
                      <w:divBdr>
                        <w:top w:val="none" w:sz="0" w:space="0" w:color="auto"/>
                        <w:left w:val="none" w:sz="0" w:space="0" w:color="auto"/>
                        <w:bottom w:val="none" w:sz="0" w:space="0" w:color="auto"/>
                        <w:right w:val="none" w:sz="0" w:space="0" w:color="auto"/>
                      </w:divBdr>
                    </w:div>
                  </w:divsChild>
                </w:div>
                <w:div w:id="251861276">
                  <w:marLeft w:val="0"/>
                  <w:marRight w:val="0"/>
                  <w:marTop w:val="0"/>
                  <w:marBottom w:val="0"/>
                  <w:divBdr>
                    <w:top w:val="none" w:sz="0" w:space="0" w:color="auto"/>
                    <w:left w:val="none" w:sz="0" w:space="0" w:color="auto"/>
                    <w:bottom w:val="none" w:sz="0" w:space="0" w:color="auto"/>
                    <w:right w:val="none" w:sz="0" w:space="0" w:color="auto"/>
                  </w:divBdr>
                  <w:divsChild>
                    <w:div w:id="251861299">
                      <w:marLeft w:val="0"/>
                      <w:marRight w:val="0"/>
                      <w:marTop w:val="0"/>
                      <w:marBottom w:val="0"/>
                      <w:divBdr>
                        <w:top w:val="none" w:sz="0" w:space="0" w:color="auto"/>
                        <w:left w:val="none" w:sz="0" w:space="0" w:color="auto"/>
                        <w:bottom w:val="none" w:sz="0" w:space="0" w:color="auto"/>
                        <w:right w:val="none" w:sz="0" w:space="0" w:color="auto"/>
                      </w:divBdr>
                    </w:div>
                  </w:divsChild>
                </w:div>
                <w:div w:id="251861278">
                  <w:marLeft w:val="0"/>
                  <w:marRight w:val="0"/>
                  <w:marTop w:val="0"/>
                  <w:marBottom w:val="0"/>
                  <w:divBdr>
                    <w:top w:val="none" w:sz="0" w:space="0" w:color="auto"/>
                    <w:left w:val="none" w:sz="0" w:space="0" w:color="auto"/>
                    <w:bottom w:val="none" w:sz="0" w:space="0" w:color="auto"/>
                    <w:right w:val="none" w:sz="0" w:space="0" w:color="auto"/>
                  </w:divBdr>
                  <w:divsChild>
                    <w:div w:id="251861166">
                      <w:marLeft w:val="0"/>
                      <w:marRight w:val="0"/>
                      <w:marTop w:val="0"/>
                      <w:marBottom w:val="0"/>
                      <w:divBdr>
                        <w:top w:val="none" w:sz="0" w:space="0" w:color="auto"/>
                        <w:left w:val="none" w:sz="0" w:space="0" w:color="auto"/>
                        <w:bottom w:val="none" w:sz="0" w:space="0" w:color="auto"/>
                        <w:right w:val="none" w:sz="0" w:space="0" w:color="auto"/>
                      </w:divBdr>
                    </w:div>
                  </w:divsChild>
                </w:div>
                <w:div w:id="251861282">
                  <w:marLeft w:val="0"/>
                  <w:marRight w:val="0"/>
                  <w:marTop w:val="0"/>
                  <w:marBottom w:val="0"/>
                  <w:divBdr>
                    <w:top w:val="none" w:sz="0" w:space="0" w:color="auto"/>
                    <w:left w:val="none" w:sz="0" w:space="0" w:color="auto"/>
                    <w:bottom w:val="none" w:sz="0" w:space="0" w:color="auto"/>
                    <w:right w:val="none" w:sz="0" w:space="0" w:color="auto"/>
                  </w:divBdr>
                  <w:divsChild>
                    <w:div w:id="251861237">
                      <w:marLeft w:val="0"/>
                      <w:marRight w:val="0"/>
                      <w:marTop w:val="0"/>
                      <w:marBottom w:val="0"/>
                      <w:divBdr>
                        <w:top w:val="none" w:sz="0" w:space="0" w:color="auto"/>
                        <w:left w:val="none" w:sz="0" w:space="0" w:color="auto"/>
                        <w:bottom w:val="none" w:sz="0" w:space="0" w:color="auto"/>
                        <w:right w:val="none" w:sz="0" w:space="0" w:color="auto"/>
                      </w:divBdr>
                    </w:div>
                  </w:divsChild>
                </w:div>
                <w:div w:id="251861283">
                  <w:marLeft w:val="0"/>
                  <w:marRight w:val="0"/>
                  <w:marTop w:val="0"/>
                  <w:marBottom w:val="0"/>
                  <w:divBdr>
                    <w:top w:val="none" w:sz="0" w:space="0" w:color="auto"/>
                    <w:left w:val="none" w:sz="0" w:space="0" w:color="auto"/>
                    <w:bottom w:val="none" w:sz="0" w:space="0" w:color="auto"/>
                    <w:right w:val="none" w:sz="0" w:space="0" w:color="auto"/>
                  </w:divBdr>
                  <w:divsChild>
                    <w:div w:id="251860959">
                      <w:marLeft w:val="0"/>
                      <w:marRight w:val="0"/>
                      <w:marTop w:val="0"/>
                      <w:marBottom w:val="0"/>
                      <w:divBdr>
                        <w:top w:val="none" w:sz="0" w:space="0" w:color="auto"/>
                        <w:left w:val="none" w:sz="0" w:space="0" w:color="auto"/>
                        <w:bottom w:val="none" w:sz="0" w:space="0" w:color="auto"/>
                        <w:right w:val="none" w:sz="0" w:space="0" w:color="auto"/>
                      </w:divBdr>
                    </w:div>
                  </w:divsChild>
                </w:div>
                <w:div w:id="251861285">
                  <w:marLeft w:val="0"/>
                  <w:marRight w:val="0"/>
                  <w:marTop w:val="0"/>
                  <w:marBottom w:val="0"/>
                  <w:divBdr>
                    <w:top w:val="none" w:sz="0" w:space="0" w:color="auto"/>
                    <w:left w:val="none" w:sz="0" w:space="0" w:color="auto"/>
                    <w:bottom w:val="none" w:sz="0" w:space="0" w:color="auto"/>
                    <w:right w:val="none" w:sz="0" w:space="0" w:color="auto"/>
                  </w:divBdr>
                  <w:divsChild>
                    <w:div w:id="251861061">
                      <w:marLeft w:val="0"/>
                      <w:marRight w:val="0"/>
                      <w:marTop w:val="0"/>
                      <w:marBottom w:val="0"/>
                      <w:divBdr>
                        <w:top w:val="none" w:sz="0" w:space="0" w:color="auto"/>
                        <w:left w:val="none" w:sz="0" w:space="0" w:color="auto"/>
                        <w:bottom w:val="none" w:sz="0" w:space="0" w:color="auto"/>
                        <w:right w:val="none" w:sz="0" w:space="0" w:color="auto"/>
                      </w:divBdr>
                    </w:div>
                  </w:divsChild>
                </w:div>
                <w:div w:id="251861286">
                  <w:marLeft w:val="0"/>
                  <w:marRight w:val="0"/>
                  <w:marTop w:val="0"/>
                  <w:marBottom w:val="0"/>
                  <w:divBdr>
                    <w:top w:val="none" w:sz="0" w:space="0" w:color="auto"/>
                    <w:left w:val="none" w:sz="0" w:space="0" w:color="auto"/>
                    <w:bottom w:val="none" w:sz="0" w:space="0" w:color="auto"/>
                    <w:right w:val="none" w:sz="0" w:space="0" w:color="auto"/>
                  </w:divBdr>
                  <w:divsChild>
                    <w:div w:id="251861179">
                      <w:marLeft w:val="0"/>
                      <w:marRight w:val="0"/>
                      <w:marTop w:val="0"/>
                      <w:marBottom w:val="0"/>
                      <w:divBdr>
                        <w:top w:val="none" w:sz="0" w:space="0" w:color="auto"/>
                        <w:left w:val="none" w:sz="0" w:space="0" w:color="auto"/>
                        <w:bottom w:val="none" w:sz="0" w:space="0" w:color="auto"/>
                        <w:right w:val="none" w:sz="0" w:space="0" w:color="auto"/>
                      </w:divBdr>
                    </w:div>
                  </w:divsChild>
                </w:div>
                <w:div w:id="251861292">
                  <w:marLeft w:val="0"/>
                  <w:marRight w:val="0"/>
                  <w:marTop w:val="0"/>
                  <w:marBottom w:val="0"/>
                  <w:divBdr>
                    <w:top w:val="none" w:sz="0" w:space="0" w:color="auto"/>
                    <w:left w:val="none" w:sz="0" w:space="0" w:color="auto"/>
                    <w:bottom w:val="none" w:sz="0" w:space="0" w:color="auto"/>
                    <w:right w:val="none" w:sz="0" w:space="0" w:color="auto"/>
                  </w:divBdr>
                  <w:divsChild>
                    <w:div w:id="251861071">
                      <w:marLeft w:val="0"/>
                      <w:marRight w:val="0"/>
                      <w:marTop w:val="0"/>
                      <w:marBottom w:val="0"/>
                      <w:divBdr>
                        <w:top w:val="none" w:sz="0" w:space="0" w:color="auto"/>
                        <w:left w:val="none" w:sz="0" w:space="0" w:color="auto"/>
                        <w:bottom w:val="none" w:sz="0" w:space="0" w:color="auto"/>
                        <w:right w:val="none" w:sz="0" w:space="0" w:color="auto"/>
                      </w:divBdr>
                    </w:div>
                  </w:divsChild>
                </w:div>
                <w:div w:id="251861295">
                  <w:marLeft w:val="0"/>
                  <w:marRight w:val="0"/>
                  <w:marTop w:val="0"/>
                  <w:marBottom w:val="0"/>
                  <w:divBdr>
                    <w:top w:val="none" w:sz="0" w:space="0" w:color="auto"/>
                    <w:left w:val="none" w:sz="0" w:space="0" w:color="auto"/>
                    <w:bottom w:val="none" w:sz="0" w:space="0" w:color="auto"/>
                    <w:right w:val="none" w:sz="0" w:space="0" w:color="auto"/>
                  </w:divBdr>
                  <w:divsChild>
                    <w:div w:id="251860933">
                      <w:marLeft w:val="0"/>
                      <w:marRight w:val="0"/>
                      <w:marTop w:val="0"/>
                      <w:marBottom w:val="0"/>
                      <w:divBdr>
                        <w:top w:val="none" w:sz="0" w:space="0" w:color="auto"/>
                        <w:left w:val="none" w:sz="0" w:space="0" w:color="auto"/>
                        <w:bottom w:val="none" w:sz="0" w:space="0" w:color="auto"/>
                        <w:right w:val="none" w:sz="0" w:space="0" w:color="auto"/>
                      </w:divBdr>
                    </w:div>
                  </w:divsChild>
                </w:div>
                <w:div w:id="251861296">
                  <w:marLeft w:val="0"/>
                  <w:marRight w:val="0"/>
                  <w:marTop w:val="0"/>
                  <w:marBottom w:val="0"/>
                  <w:divBdr>
                    <w:top w:val="none" w:sz="0" w:space="0" w:color="auto"/>
                    <w:left w:val="none" w:sz="0" w:space="0" w:color="auto"/>
                    <w:bottom w:val="none" w:sz="0" w:space="0" w:color="auto"/>
                    <w:right w:val="none" w:sz="0" w:space="0" w:color="auto"/>
                  </w:divBdr>
                  <w:divsChild>
                    <w:div w:id="251860923">
                      <w:marLeft w:val="0"/>
                      <w:marRight w:val="0"/>
                      <w:marTop w:val="0"/>
                      <w:marBottom w:val="0"/>
                      <w:divBdr>
                        <w:top w:val="none" w:sz="0" w:space="0" w:color="auto"/>
                        <w:left w:val="none" w:sz="0" w:space="0" w:color="auto"/>
                        <w:bottom w:val="none" w:sz="0" w:space="0" w:color="auto"/>
                        <w:right w:val="none" w:sz="0" w:space="0" w:color="auto"/>
                      </w:divBdr>
                    </w:div>
                  </w:divsChild>
                </w:div>
                <w:div w:id="251861298">
                  <w:marLeft w:val="0"/>
                  <w:marRight w:val="0"/>
                  <w:marTop w:val="0"/>
                  <w:marBottom w:val="0"/>
                  <w:divBdr>
                    <w:top w:val="none" w:sz="0" w:space="0" w:color="auto"/>
                    <w:left w:val="none" w:sz="0" w:space="0" w:color="auto"/>
                    <w:bottom w:val="none" w:sz="0" w:space="0" w:color="auto"/>
                    <w:right w:val="none" w:sz="0" w:space="0" w:color="auto"/>
                  </w:divBdr>
                  <w:divsChild>
                    <w:div w:id="251861256">
                      <w:marLeft w:val="0"/>
                      <w:marRight w:val="0"/>
                      <w:marTop w:val="0"/>
                      <w:marBottom w:val="0"/>
                      <w:divBdr>
                        <w:top w:val="none" w:sz="0" w:space="0" w:color="auto"/>
                        <w:left w:val="none" w:sz="0" w:space="0" w:color="auto"/>
                        <w:bottom w:val="none" w:sz="0" w:space="0" w:color="auto"/>
                        <w:right w:val="none" w:sz="0" w:space="0" w:color="auto"/>
                      </w:divBdr>
                    </w:div>
                  </w:divsChild>
                </w:div>
                <w:div w:id="251861300">
                  <w:marLeft w:val="0"/>
                  <w:marRight w:val="0"/>
                  <w:marTop w:val="0"/>
                  <w:marBottom w:val="0"/>
                  <w:divBdr>
                    <w:top w:val="none" w:sz="0" w:space="0" w:color="auto"/>
                    <w:left w:val="none" w:sz="0" w:space="0" w:color="auto"/>
                    <w:bottom w:val="none" w:sz="0" w:space="0" w:color="auto"/>
                    <w:right w:val="none" w:sz="0" w:space="0" w:color="auto"/>
                  </w:divBdr>
                  <w:divsChild>
                    <w:div w:id="251861287">
                      <w:marLeft w:val="0"/>
                      <w:marRight w:val="0"/>
                      <w:marTop w:val="0"/>
                      <w:marBottom w:val="0"/>
                      <w:divBdr>
                        <w:top w:val="none" w:sz="0" w:space="0" w:color="auto"/>
                        <w:left w:val="none" w:sz="0" w:space="0" w:color="auto"/>
                        <w:bottom w:val="none" w:sz="0" w:space="0" w:color="auto"/>
                        <w:right w:val="none" w:sz="0" w:space="0" w:color="auto"/>
                      </w:divBdr>
                    </w:div>
                  </w:divsChild>
                </w:div>
                <w:div w:id="251861303">
                  <w:marLeft w:val="0"/>
                  <w:marRight w:val="0"/>
                  <w:marTop w:val="0"/>
                  <w:marBottom w:val="0"/>
                  <w:divBdr>
                    <w:top w:val="none" w:sz="0" w:space="0" w:color="auto"/>
                    <w:left w:val="none" w:sz="0" w:space="0" w:color="auto"/>
                    <w:bottom w:val="none" w:sz="0" w:space="0" w:color="auto"/>
                    <w:right w:val="none" w:sz="0" w:space="0" w:color="auto"/>
                  </w:divBdr>
                  <w:divsChild>
                    <w:div w:id="251861131">
                      <w:marLeft w:val="0"/>
                      <w:marRight w:val="0"/>
                      <w:marTop w:val="0"/>
                      <w:marBottom w:val="0"/>
                      <w:divBdr>
                        <w:top w:val="none" w:sz="0" w:space="0" w:color="auto"/>
                        <w:left w:val="none" w:sz="0" w:space="0" w:color="auto"/>
                        <w:bottom w:val="none" w:sz="0" w:space="0" w:color="auto"/>
                        <w:right w:val="none" w:sz="0" w:space="0" w:color="auto"/>
                      </w:divBdr>
                    </w:div>
                  </w:divsChild>
                </w:div>
                <w:div w:id="251861315">
                  <w:marLeft w:val="0"/>
                  <w:marRight w:val="0"/>
                  <w:marTop w:val="0"/>
                  <w:marBottom w:val="0"/>
                  <w:divBdr>
                    <w:top w:val="none" w:sz="0" w:space="0" w:color="auto"/>
                    <w:left w:val="none" w:sz="0" w:space="0" w:color="auto"/>
                    <w:bottom w:val="none" w:sz="0" w:space="0" w:color="auto"/>
                    <w:right w:val="none" w:sz="0" w:space="0" w:color="auto"/>
                  </w:divBdr>
                  <w:divsChild>
                    <w:div w:id="2518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1194">
          <w:marLeft w:val="0"/>
          <w:marRight w:val="0"/>
          <w:marTop w:val="0"/>
          <w:marBottom w:val="0"/>
          <w:divBdr>
            <w:top w:val="none" w:sz="0" w:space="0" w:color="auto"/>
            <w:left w:val="none" w:sz="0" w:space="0" w:color="auto"/>
            <w:bottom w:val="none" w:sz="0" w:space="0" w:color="auto"/>
            <w:right w:val="none" w:sz="0" w:space="0" w:color="auto"/>
          </w:divBdr>
        </w:div>
        <w:div w:id="251861198">
          <w:marLeft w:val="0"/>
          <w:marRight w:val="0"/>
          <w:marTop w:val="0"/>
          <w:marBottom w:val="0"/>
          <w:divBdr>
            <w:top w:val="none" w:sz="0" w:space="0" w:color="auto"/>
            <w:left w:val="none" w:sz="0" w:space="0" w:color="auto"/>
            <w:bottom w:val="none" w:sz="0" w:space="0" w:color="auto"/>
            <w:right w:val="none" w:sz="0" w:space="0" w:color="auto"/>
          </w:divBdr>
        </w:div>
        <w:div w:id="251861199">
          <w:marLeft w:val="0"/>
          <w:marRight w:val="0"/>
          <w:marTop w:val="0"/>
          <w:marBottom w:val="0"/>
          <w:divBdr>
            <w:top w:val="none" w:sz="0" w:space="0" w:color="auto"/>
            <w:left w:val="none" w:sz="0" w:space="0" w:color="auto"/>
            <w:bottom w:val="none" w:sz="0" w:space="0" w:color="auto"/>
            <w:right w:val="none" w:sz="0" w:space="0" w:color="auto"/>
          </w:divBdr>
        </w:div>
        <w:div w:id="251861200">
          <w:marLeft w:val="0"/>
          <w:marRight w:val="0"/>
          <w:marTop w:val="0"/>
          <w:marBottom w:val="0"/>
          <w:divBdr>
            <w:top w:val="none" w:sz="0" w:space="0" w:color="auto"/>
            <w:left w:val="none" w:sz="0" w:space="0" w:color="auto"/>
            <w:bottom w:val="none" w:sz="0" w:space="0" w:color="auto"/>
            <w:right w:val="none" w:sz="0" w:space="0" w:color="auto"/>
          </w:divBdr>
        </w:div>
        <w:div w:id="251861204">
          <w:marLeft w:val="0"/>
          <w:marRight w:val="0"/>
          <w:marTop w:val="0"/>
          <w:marBottom w:val="0"/>
          <w:divBdr>
            <w:top w:val="none" w:sz="0" w:space="0" w:color="auto"/>
            <w:left w:val="none" w:sz="0" w:space="0" w:color="auto"/>
            <w:bottom w:val="none" w:sz="0" w:space="0" w:color="auto"/>
            <w:right w:val="none" w:sz="0" w:space="0" w:color="auto"/>
          </w:divBdr>
        </w:div>
        <w:div w:id="251861208">
          <w:marLeft w:val="0"/>
          <w:marRight w:val="0"/>
          <w:marTop w:val="0"/>
          <w:marBottom w:val="0"/>
          <w:divBdr>
            <w:top w:val="none" w:sz="0" w:space="0" w:color="auto"/>
            <w:left w:val="none" w:sz="0" w:space="0" w:color="auto"/>
            <w:bottom w:val="none" w:sz="0" w:space="0" w:color="auto"/>
            <w:right w:val="none" w:sz="0" w:space="0" w:color="auto"/>
          </w:divBdr>
        </w:div>
        <w:div w:id="251861209">
          <w:marLeft w:val="0"/>
          <w:marRight w:val="0"/>
          <w:marTop w:val="0"/>
          <w:marBottom w:val="0"/>
          <w:divBdr>
            <w:top w:val="none" w:sz="0" w:space="0" w:color="auto"/>
            <w:left w:val="none" w:sz="0" w:space="0" w:color="auto"/>
            <w:bottom w:val="none" w:sz="0" w:space="0" w:color="auto"/>
            <w:right w:val="none" w:sz="0" w:space="0" w:color="auto"/>
          </w:divBdr>
        </w:div>
        <w:div w:id="251861210">
          <w:marLeft w:val="0"/>
          <w:marRight w:val="0"/>
          <w:marTop w:val="0"/>
          <w:marBottom w:val="0"/>
          <w:divBdr>
            <w:top w:val="none" w:sz="0" w:space="0" w:color="auto"/>
            <w:left w:val="none" w:sz="0" w:space="0" w:color="auto"/>
            <w:bottom w:val="none" w:sz="0" w:space="0" w:color="auto"/>
            <w:right w:val="none" w:sz="0" w:space="0" w:color="auto"/>
          </w:divBdr>
        </w:div>
        <w:div w:id="251861211">
          <w:marLeft w:val="0"/>
          <w:marRight w:val="0"/>
          <w:marTop w:val="0"/>
          <w:marBottom w:val="0"/>
          <w:divBdr>
            <w:top w:val="none" w:sz="0" w:space="0" w:color="auto"/>
            <w:left w:val="none" w:sz="0" w:space="0" w:color="auto"/>
            <w:bottom w:val="none" w:sz="0" w:space="0" w:color="auto"/>
            <w:right w:val="none" w:sz="0" w:space="0" w:color="auto"/>
          </w:divBdr>
        </w:div>
        <w:div w:id="251861216">
          <w:marLeft w:val="0"/>
          <w:marRight w:val="0"/>
          <w:marTop w:val="0"/>
          <w:marBottom w:val="0"/>
          <w:divBdr>
            <w:top w:val="none" w:sz="0" w:space="0" w:color="auto"/>
            <w:left w:val="none" w:sz="0" w:space="0" w:color="auto"/>
            <w:bottom w:val="none" w:sz="0" w:space="0" w:color="auto"/>
            <w:right w:val="none" w:sz="0" w:space="0" w:color="auto"/>
          </w:divBdr>
        </w:div>
        <w:div w:id="251861217">
          <w:marLeft w:val="0"/>
          <w:marRight w:val="0"/>
          <w:marTop w:val="0"/>
          <w:marBottom w:val="0"/>
          <w:divBdr>
            <w:top w:val="none" w:sz="0" w:space="0" w:color="auto"/>
            <w:left w:val="none" w:sz="0" w:space="0" w:color="auto"/>
            <w:bottom w:val="none" w:sz="0" w:space="0" w:color="auto"/>
            <w:right w:val="none" w:sz="0" w:space="0" w:color="auto"/>
          </w:divBdr>
        </w:div>
        <w:div w:id="251861221">
          <w:marLeft w:val="0"/>
          <w:marRight w:val="0"/>
          <w:marTop w:val="0"/>
          <w:marBottom w:val="0"/>
          <w:divBdr>
            <w:top w:val="none" w:sz="0" w:space="0" w:color="auto"/>
            <w:left w:val="none" w:sz="0" w:space="0" w:color="auto"/>
            <w:bottom w:val="none" w:sz="0" w:space="0" w:color="auto"/>
            <w:right w:val="none" w:sz="0" w:space="0" w:color="auto"/>
          </w:divBdr>
        </w:div>
        <w:div w:id="251861222">
          <w:marLeft w:val="0"/>
          <w:marRight w:val="0"/>
          <w:marTop w:val="0"/>
          <w:marBottom w:val="0"/>
          <w:divBdr>
            <w:top w:val="none" w:sz="0" w:space="0" w:color="auto"/>
            <w:left w:val="none" w:sz="0" w:space="0" w:color="auto"/>
            <w:bottom w:val="none" w:sz="0" w:space="0" w:color="auto"/>
            <w:right w:val="none" w:sz="0" w:space="0" w:color="auto"/>
          </w:divBdr>
        </w:div>
        <w:div w:id="251861224">
          <w:marLeft w:val="0"/>
          <w:marRight w:val="0"/>
          <w:marTop w:val="0"/>
          <w:marBottom w:val="0"/>
          <w:divBdr>
            <w:top w:val="none" w:sz="0" w:space="0" w:color="auto"/>
            <w:left w:val="none" w:sz="0" w:space="0" w:color="auto"/>
            <w:bottom w:val="none" w:sz="0" w:space="0" w:color="auto"/>
            <w:right w:val="none" w:sz="0" w:space="0" w:color="auto"/>
          </w:divBdr>
        </w:div>
        <w:div w:id="251861233">
          <w:marLeft w:val="0"/>
          <w:marRight w:val="0"/>
          <w:marTop w:val="0"/>
          <w:marBottom w:val="0"/>
          <w:divBdr>
            <w:top w:val="none" w:sz="0" w:space="0" w:color="auto"/>
            <w:left w:val="none" w:sz="0" w:space="0" w:color="auto"/>
            <w:bottom w:val="none" w:sz="0" w:space="0" w:color="auto"/>
            <w:right w:val="none" w:sz="0" w:space="0" w:color="auto"/>
          </w:divBdr>
        </w:div>
        <w:div w:id="251861235">
          <w:marLeft w:val="0"/>
          <w:marRight w:val="0"/>
          <w:marTop w:val="0"/>
          <w:marBottom w:val="0"/>
          <w:divBdr>
            <w:top w:val="none" w:sz="0" w:space="0" w:color="auto"/>
            <w:left w:val="none" w:sz="0" w:space="0" w:color="auto"/>
            <w:bottom w:val="none" w:sz="0" w:space="0" w:color="auto"/>
            <w:right w:val="none" w:sz="0" w:space="0" w:color="auto"/>
          </w:divBdr>
        </w:div>
        <w:div w:id="251861236">
          <w:marLeft w:val="0"/>
          <w:marRight w:val="0"/>
          <w:marTop w:val="0"/>
          <w:marBottom w:val="0"/>
          <w:divBdr>
            <w:top w:val="none" w:sz="0" w:space="0" w:color="auto"/>
            <w:left w:val="none" w:sz="0" w:space="0" w:color="auto"/>
            <w:bottom w:val="none" w:sz="0" w:space="0" w:color="auto"/>
            <w:right w:val="none" w:sz="0" w:space="0" w:color="auto"/>
          </w:divBdr>
        </w:div>
        <w:div w:id="251861241">
          <w:marLeft w:val="0"/>
          <w:marRight w:val="0"/>
          <w:marTop w:val="0"/>
          <w:marBottom w:val="0"/>
          <w:divBdr>
            <w:top w:val="none" w:sz="0" w:space="0" w:color="auto"/>
            <w:left w:val="none" w:sz="0" w:space="0" w:color="auto"/>
            <w:bottom w:val="none" w:sz="0" w:space="0" w:color="auto"/>
            <w:right w:val="none" w:sz="0" w:space="0" w:color="auto"/>
          </w:divBdr>
        </w:div>
        <w:div w:id="251861243">
          <w:marLeft w:val="0"/>
          <w:marRight w:val="0"/>
          <w:marTop w:val="0"/>
          <w:marBottom w:val="0"/>
          <w:divBdr>
            <w:top w:val="none" w:sz="0" w:space="0" w:color="auto"/>
            <w:left w:val="none" w:sz="0" w:space="0" w:color="auto"/>
            <w:bottom w:val="none" w:sz="0" w:space="0" w:color="auto"/>
            <w:right w:val="none" w:sz="0" w:space="0" w:color="auto"/>
          </w:divBdr>
        </w:div>
        <w:div w:id="251861246">
          <w:marLeft w:val="0"/>
          <w:marRight w:val="0"/>
          <w:marTop w:val="0"/>
          <w:marBottom w:val="0"/>
          <w:divBdr>
            <w:top w:val="none" w:sz="0" w:space="0" w:color="auto"/>
            <w:left w:val="none" w:sz="0" w:space="0" w:color="auto"/>
            <w:bottom w:val="none" w:sz="0" w:space="0" w:color="auto"/>
            <w:right w:val="none" w:sz="0" w:space="0" w:color="auto"/>
          </w:divBdr>
        </w:div>
        <w:div w:id="251861247">
          <w:marLeft w:val="0"/>
          <w:marRight w:val="0"/>
          <w:marTop w:val="0"/>
          <w:marBottom w:val="0"/>
          <w:divBdr>
            <w:top w:val="none" w:sz="0" w:space="0" w:color="auto"/>
            <w:left w:val="none" w:sz="0" w:space="0" w:color="auto"/>
            <w:bottom w:val="none" w:sz="0" w:space="0" w:color="auto"/>
            <w:right w:val="none" w:sz="0" w:space="0" w:color="auto"/>
          </w:divBdr>
        </w:div>
        <w:div w:id="251861248">
          <w:marLeft w:val="0"/>
          <w:marRight w:val="0"/>
          <w:marTop w:val="0"/>
          <w:marBottom w:val="0"/>
          <w:divBdr>
            <w:top w:val="none" w:sz="0" w:space="0" w:color="auto"/>
            <w:left w:val="none" w:sz="0" w:space="0" w:color="auto"/>
            <w:bottom w:val="none" w:sz="0" w:space="0" w:color="auto"/>
            <w:right w:val="none" w:sz="0" w:space="0" w:color="auto"/>
          </w:divBdr>
        </w:div>
        <w:div w:id="251861251">
          <w:marLeft w:val="0"/>
          <w:marRight w:val="0"/>
          <w:marTop w:val="0"/>
          <w:marBottom w:val="0"/>
          <w:divBdr>
            <w:top w:val="none" w:sz="0" w:space="0" w:color="auto"/>
            <w:left w:val="none" w:sz="0" w:space="0" w:color="auto"/>
            <w:bottom w:val="none" w:sz="0" w:space="0" w:color="auto"/>
            <w:right w:val="none" w:sz="0" w:space="0" w:color="auto"/>
          </w:divBdr>
        </w:div>
        <w:div w:id="251861255">
          <w:marLeft w:val="0"/>
          <w:marRight w:val="0"/>
          <w:marTop w:val="0"/>
          <w:marBottom w:val="0"/>
          <w:divBdr>
            <w:top w:val="none" w:sz="0" w:space="0" w:color="auto"/>
            <w:left w:val="none" w:sz="0" w:space="0" w:color="auto"/>
            <w:bottom w:val="none" w:sz="0" w:space="0" w:color="auto"/>
            <w:right w:val="none" w:sz="0" w:space="0" w:color="auto"/>
          </w:divBdr>
        </w:div>
        <w:div w:id="251861266">
          <w:marLeft w:val="0"/>
          <w:marRight w:val="0"/>
          <w:marTop w:val="0"/>
          <w:marBottom w:val="0"/>
          <w:divBdr>
            <w:top w:val="none" w:sz="0" w:space="0" w:color="auto"/>
            <w:left w:val="none" w:sz="0" w:space="0" w:color="auto"/>
            <w:bottom w:val="none" w:sz="0" w:space="0" w:color="auto"/>
            <w:right w:val="none" w:sz="0" w:space="0" w:color="auto"/>
          </w:divBdr>
        </w:div>
        <w:div w:id="251861267">
          <w:marLeft w:val="0"/>
          <w:marRight w:val="0"/>
          <w:marTop w:val="0"/>
          <w:marBottom w:val="0"/>
          <w:divBdr>
            <w:top w:val="none" w:sz="0" w:space="0" w:color="auto"/>
            <w:left w:val="none" w:sz="0" w:space="0" w:color="auto"/>
            <w:bottom w:val="none" w:sz="0" w:space="0" w:color="auto"/>
            <w:right w:val="none" w:sz="0" w:space="0" w:color="auto"/>
          </w:divBdr>
        </w:div>
        <w:div w:id="251861269">
          <w:marLeft w:val="0"/>
          <w:marRight w:val="0"/>
          <w:marTop w:val="0"/>
          <w:marBottom w:val="0"/>
          <w:divBdr>
            <w:top w:val="none" w:sz="0" w:space="0" w:color="auto"/>
            <w:left w:val="none" w:sz="0" w:space="0" w:color="auto"/>
            <w:bottom w:val="none" w:sz="0" w:space="0" w:color="auto"/>
            <w:right w:val="none" w:sz="0" w:space="0" w:color="auto"/>
          </w:divBdr>
        </w:div>
        <w:div w:id="251861270">
          <w:marLeft w:val="0"/>
          <w:marRight w:val="0"/>
          <w:marTop w:val="0"/>
          <w:marBottom w:val="0"/>
          <w:divBdr>
            <w:top w:val="none" w:sz="0" w:space="0" w:color="auto"/>
            <w:left w:val="none" w:sz="0" w:space="0" w:color="auto"/>
            <w:bottom w:val="none" w:sz="0" w:space="0" w:color="auto"/>
            <w:right w:val="none" w:sz="0" w:space="0" w:color="auto"/>
          </w:divBdr>
        </w:div>
        <w:div w:id="251861273">
          <w:marLeft w:val="0"/>
          <w:marRight w:val="0"/>
          <w:marTop w:val="0"/>
          <w:marBottom w:val="0"/>
          <w:divBdr>
            <w:top w:val="none" w:sz="0" w:space="0" w:color="auto"/>
            <w:left w:val="none" w:sz="0" w:space="0" w:color="auto"/>
            <w:bottom w:val="none" w:sz="0" w:space="0" w:color="auto"/>
            <w:right w:val="none" w:sz="0" w:space="0" w:color="auto"/>
          </w:divBdr>
        </w:div>
        <w:div w:id="251861279">
          <w:marLeft w:val="0"/>
          <w:marRight w:val="0"/>
          <w:marTop w:val="0"/>
          <w:marBottom w:val="0"/>
          <w:divBdr>
            <w:top w:val="none" w:sz="0" w:space="0" w:color="auto"/>
            <w:left w:val="none" w:sz="0" w:space="0" w:color="auto"/>
            <w:bottom w:val="none" w:sz="0" w:space="0" w:color="auto"/>
            <w:right w:val="none" w:sz="0" w:space="0" w:color="auto"/>
          </w:divBdr>
        </w:div>
        <w:div w:id="251861280">
          <w:marLeft w:val="0"/>
          <w:marRight w:val="0"/>
          <w:marTop w:val="0"/>
          <w:marBottom w:val="0"/>
          <w:divBdr>
            <w:top w:val="none" w:sz="0" w:space="0" w:color="auto"/>
            <w:left w:val="none" w:sz="0" w:space="0" w:color="auto"/>
            <w:bottom w:val="none" w:sz="0" w:space="0" w:color="auto"/>
            <w:right w:val="none" w:sz="0" w:space="0" w:color="auto"/>
          </w:divBdr>
        </w:div>
        <w:div w:id="251861281">
          <w:marLeft w:val="0"/>
          <w:marRight w:val="0"/>
          <w:marTop w:val="0"/>
          <w:marBottom w:val="0"/>
          <w:divBdr>
            <w:top w:val="none" w:sz="0" w:space="0" w:color="auto"/>
            <w:left w:val="none" w:sz="0" w:space="0" w:color="auto"/>
            <w:bottom w:val="none" w:sz="0" w:space="0" w:color="auto"/>
            <w:right w:val="none" w:sz="0" w:space="0" w:color="auto"/>
          </w:divBdr>
        </w:div>
        <w:div w:id="251861293">
          <w:marLeft w:val="0"/>
          <w:marRight w:val="0"/>
          <w:marTop w:val="0"/>
          <w:marBottom w:val="0"/>
          <w:divBdr>
            <w:top w:val="none" w:sz="0" w:space="0" w:color="auto"/>
            <w:left w:val="none" w:sz="0" w:space="0" w:color="auto"/>
            <w:bottom w:val="none" w:sz="0" w:space="0" w:color="auto"/>
            <w:right w:val="none" w:sz="0" w:space="0" w:color="auto"/>
          </w:divBdr>
        </w:div>
        <w:div w:id="251861297">
          <w:marLeft w:val="0"/>
          <w:marRight w:val="0"/>
          <w:marTop w:val="0"/>
          <w:marBottom w:val="0"/>
          <w:divBdr>
            <w:top w:val="none" w:sz="0" w:space="0" w:color="auto"/>
            <w:left w:val="none" w:sz="0" w:space="0" w:color="auto"/>
            <w:bottom w:val="none" w:sz="0" w:space="0" w:color="auto"/>
            <w:right w:val="none" w:sz="0" w:space="0" w:color="auto"/>
          </w:divBdr>
        </w:div>
        <w:div w:id="251861301">
          <w:marLeft w:val="0"/>
          <w:marRight w:val="0"/>
          <w:marTop w:val="0"/>
          <w:marBottom w:val="0"/>
          <w:divBdr>
            <w:top w:val="none" w:sz="0" w:space="0" w:color="auto"/>
            <w:left w:val="none" w:sz="0" w:space="0" w:color="auto"/>
            <w:bottom w:val="none" w:sz="0" w:space="0" w:color="auto"/>
            <w:right w:val="none" w:sz="0" w:space="0" w:color="auto"/>
          </w:divBdr>
        </w:div>
        <w:div w:id="251861304">
          <w:marLeft w:val="0"/>
          <w:marRight w:val="0"/>
          <w:marTop w:val="0"/>
          <w:marBottom w:val="0"/>
          <w:divBdr>
            <w:top w:val="none" w:sz="0" w:space="0" w:color="auto"/>
            <w:left w:val="none" w:sz="0" w:space="0" w:color="auto"/>
            <w:bottom w:val="none" w:sz="0" w:space="0" w:color="auto"/>
            <w:right w:val="none" w:sz="0" w:space="0" w:color="auto"/>
          </w:divBdr>
        </w:div>
        <w:div w:id="251861305">
          <w:marLeft w:val="0"/>
          <w:marRight w:val="0"/>
          <w:marTop w:val="0"/>
          <w:marBottom w:val="0"/>
          <w:divBdr>
            <w:top w:val="none" w:sz="0" w:space="0" w:color="auto"/>
            <w:left w:val="none" w:sz="0" w:space="0" w:color="auto"/>
            <w:bottom w:val="none" w:sz="0" w:space="0" w:color="auto"/>
            <w:right w:val="none" w:sz="0" w:space="0" w:color="auto"/>
          </w:divBdr>
        </w:div>
        <w:div w:id="25186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2804</Words>
  <Characters>15984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Большая Сея</dc:creator>
  <cp:keywords/>
  <dc:description/>
  <cp:lastModifiedBy>Пользователь</cp:lastModifiedBy>
  <cp:revision>14</cp:revision>
  <cp:lastPrinted>2020-06-25T06:46:00Z</cp:lastPrinted>
  <dcterms:created xsi:type="dcterms:W3CDTF">2020-05-22T06:05:00Z</dcterms:created>
  <dcterms:modified xsi:type="dcterms:W3CDTF">2020-06-25T06:52:00Z</dcterms:modified>
</cp:coreProperties>
</file>